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2" w:rsidRPr="006221C1" w:rsidRDefault="00D52CE2" w:rsidP="00D52CE2">
      <w:pPr>
        <w:autoSpaceDE w:val="0"/>
        <w:spacing w:after="120"/>
        <w:jc w:val="center"/>
        <w:rPr>
          <w:rFonts w:asciiTheme="majorHAnsi" w:hAnsiTheme="majorHAnsi" w:cs="Arial"/>
          <w:b/>
        </w:rPr>
      </w:pPr>
    </w:p>
    <w:p w:rsidR="003F2195" w:rsidRPr="00991723" w:rsidRDefault="00503FAD" w:rsidP="003F2195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</w:t>
      </w:r>
      <w:r w:rsidR="003F2195" w:rsidRPr="00991723">
        <w:rPr>
          <w:rFonts w:asciiTheme="majorHAnsi" w:hAnsiTheme="majorHAnsi" w:cs="Arial"/>
          <w:sz w:val="28"/>
          <w:szCs w:val="28"/>
        </w:rPr>
        <w:t>. Slovenské strategické fórum</w:t>
      </w:r>
    </w:p>
    <w:p w:rsidR="00C76A55" w:rsidRPr="00075CFD" w:rsidRDefault="00C76A55" w:rsidP="00C76A55">
      <w:pPr>
        <w:jc w:val="center"/>
        <w:rPr>
          <w:rFonts w:asciiTheme="majorHAnsi" w:hAnsiTheme="majorHAnsi"/>
          <w:b/>
          <w:sz w:val="32"/>
          <w:szCs w:val="32"/>
        </w:rPr>
      </w:pPr>
      <w:r w:rsidRPr="00075CFD">
        <w:rPr>
          <w:rFonts w:asciiTheme="majorHAnsi" w:hAnsiTheme="majorHAnsi"/>
          <w:b/>
          <w:sz w:val="32"/>
          <w:szCs w:val="32"/>
        </w:rPr>
        <w:t>Súčasnosť a budúcnosť obrany Slovenskej republiky</w:t>
      </w:r>
    </w:p>
    <w:p w:rsidR="003F2195" w:rsidRPr="00991723" w:rsidRDefault="003F2195" w:rsidP="003F2195"/>
    <w:p w:rsidR="003F2195" w:rsidRPr="00CA3FBD" w:rsidRDefault="00DA0949" w:rsidP="003F2195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C00000"/>
        </w:rPr>
      </w:pPr>
      <w:r>
        <w:rPr>
          <w:rFonts w:asciiTheme="majorHAnsi" w:hAnsiTheme="majorHAnsi" w:cs="Arial"/>
          <w:b/>
          <w:bCs/>
          <w:color w:val="C00000"/>
        </w:rPr>
        <w:t xml:space="preserve">Park Hotel </w:t>
      </w:r>
      <w:proofErr w:type="spellStart"/>
      <w:r>
        <w:rPr>
          <w:rFonts w:asciiTheme="majorHAnsi" w:hAnsiTheme="majorHAnsi" w:cs="Arial"/>
          <w:b/>
          <w:bCs/>
          <w:color w:val="C00000"/>
        </w:rPr>
        <w:t>Tartuf</w:t>
      </w:r>
      <w:proofErr w:type="spellEnd"/>
      <w:r>
        <w:rPr>
          <w:rFonts w:asciiTheme="majorHAnsi" w:hAnsiTheme="majorHAnsi" w:cs="Arial"/>
          <w:b/>
          <w:bCs/>
          <w:color w:val="C00000"/>
        </w:rPr>
        <w:t xml:space="preserve"> </w:t>
      </w:r>
      <w:r w:rsidR="00503FAD">
        <w:rPr>
          <w:rFonts w:asciiTheme="majorHAnsi" w:hAnsiTheme="majorHAnsi" w:cs="Arial"/>
          <w:b/>
          <w:bCs/>
          <w:color w:val="C00000"/>
        </w:rPr>
        <w:t>Beladice, 17. – 18</w:t>
      </w:r>
      <w:r w:rsidR="003F2195">
        <w:rPr>
          <w:rFonts w:asciiTheme="majorHAnsi" w:hAnsiTheme="majorHAnsi" w:cs="Arial"/>
          <w:b/>
          <w:bCs/>
          <w:color w:val="C00000"/>
        </w:rPr>
        <w:t xml:space="preserve">. </w:t>
      </w:r>
      <w:r w:rsidR="00503FAD">
        <w:rPr>
          <w:rFonts w:asciiTheme="majorHAnsi" w:hAnsiTheme="majorHAnsi" w:cs="Arial"/>
          <w:b/>
          <w:bCs/>
          <w:color w:val="C00000"/>
        </w:rPr>
        <w:t>mája 2013</w:t>
      </w:r>
    </w:p>
    <w:p w:rsidR="003F2195" w:rsidRPr="006221C1" w:rsidRDefault="003F2195" w:rsidP="003F2195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3F2195" w:rsidRPr="006221C1" w:rsidRDefault="003F2195" w:rsidP="003F2195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221C1">
        <w:rPr>
          <w:rFonts w:asciiTheme="majorHAnsi" w:hAnsiTheme="majorHAnsi" w:cs="Arial"/>
          <w:b/>
          <w:sz w:val="28"/>
          <w:szCs w:val="28"/>
        </w:rPr>
        <w:t xml:space="preserve">Program </w:t>
      </w:r>
    </w:p>
    <w:p w:rsidR="003F2195" w:rsidRDefault="003F2195" w:rsidP="003F2195">
      <w:pPr>
        <w:rPr>
          <w:rFonts w:asciiTheme="majorHAnsi" w:hAnsiTheme="majorHAnsi" w:cs="Arial"/>
        </w:rPr>
      </w:pPr>
    </w:p>
    <w:p w:rsidR="003F2195" w:rsidRPr="006221C1" w:rsidRDefault="003F2195" w:rsidP="003F2195">
      <w:pPr>
        <w:rPr>
          <w:rFonts w:asciiTheme="majorHAnsi" w:hAnsiTheme="majorHAnsi" w:cs="Arial"/>
          <w:b/>
          <w:sz w:val="28"/>
          <w:szCs w:val="28"/>
        </w:rPr>
      </w:pPr>
    </w:p>
    <w:p w:rsidR="003F2195" w:rsidRPr="00CA3FBD" w:rsidRDefault="00503FAD" w:rsidP="003F2195">
      <w:pPr>
        <w:rPr>
          <w:rFonts w:asciiTheme="majorHAnsi" w:hAnsiTheme="majorHAnsi" w:cs="Arial"/>
          <w:b/>
          <w:color w:val="C00000"/>
          <w:sz w:val="22"/>
          <w:szCs w:val="22"/>
        </w:rPr>
      </w:pPr>
      <w:r>
        <w:rPr>
          <w:rFonts w:asciiTheme="majorHAnsi" w:hAnsiTheme="majorHAnsi" w:cs="Arial"/>
          <w:b/>
          <w:color w:val="C00000"/>
          <w:sz w:val="22"/>
          <w:szCs w:val="22"/>
        </w:rPr>
        <w:t>Piatok 17</w:t>
      </w:r>
      <w:r w:rsidR="003F2195" w:rsidRPr="00CA3FBD">
        <w:rPr>
          <w:rFonts w:asciiTheme="majorHAnsi" w:hAnsiTheme="majorHAnsi" w:cs="Arial"/>
          <w:b/>
          <w:color w:val="C00000"/>
          <w:sz w:val="22"/>
          <w:szCs w:val="22"/>
        </w:rPr>
        <w:t xml:space="preserve">. </w:t>
      </w:r>
      <w:r>
        <w:rPr>
          <w:rFonts w:asciiTheme="majorHAnsi" w:hAnsiTheme="majorHAnsi" w:cs="Arial"/>
          <w:b/>
          <w:color w:val="C00000"/>
          <w:sz w:val="22"/>
          <w:szCs w:val="22"/>
        </w:rPr>
        <w:t>mája</w:t>
      </w:r>
      <w:r w:rsidR="003F2195">
        <w:rPr>
          <w:rFonts w:asciiTheme="majorHAnsi" w:hAnsiTheme="majorHAnsi" w:cs="Arial"/>
          <w:b/>
          <w:color w:val="C0000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color w:val="C00000"/>
          <w:sz w:val="22"/>
          <w:szCs w:val="22"/>
        </w:rPr>
        <w:t>2013</w:t>
      </w:r>
      <w:r w:rsidR="003F2195" w:rsidRPr="00CA3FBD">
        <w:rPr>
          <w:rFonts w:asciiTheme="majorHAnsi" w:hAnsiTheme="majorHAnsi" w:cs="Arial"/>
          <w:b/>
          <w:color w:val="C00000"/>
          <w:sz w:val="22"/>
          <w:szCs w:val="22"/>
        </w:rPr>
        <w:t xml:space="preserve"> </w:t>
      </w: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  <w:r w:rsidRPr="00991723">
        <w:rPr>
          <w:rFonts w:asciiTheme="majorHAnsi" w:hAnsiTheme="majorHAnsi" w:cs="Arial"/>
          <w:sz w:val="22"/>
          <w:szCs w:val="22"/>
        </w:rPr>
        <w:t>13.00</w:t>
      </w:r>
      <w:r>
        <w:rPr>
          <w:rFonts w:asciiTheme="majorHAnsi" w:hAnsiTheme="majorHAnsi" w:cs="Arial"/>
          <w:sz w:val="22"/>
          <w:szCs w:val="22"/>
        </w:rPr>
        <w:t xml:space="preserve">-14:15     </w:t>
      </w:r>
      <w:r w:rsidRPr="00991723">
        <w:rPr>
          <w:rFonts w:asciiTheme="majorHAnsi" w:hAnsiTheme="majorHAnsi" w:cs="Arial"/>
          <w:sz w:val="22"/>
          <w:szCs w:val="22"/>
        </w:rPr>
        <w:t>Registrácia účastníkov a obed</w:t>
      </w: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14.15-14:30     </w:t>
      </w:r>
      <w:r w:rsidRPr="00991723">
        <w:rPr>
          <w:rFonts w:asciiTheme="majorHAnsi" w:hAnsiTheme="majorHAnsi" w:cs="Arial"/>
          <w:b/>
          <w:sz w:val="22"/>
          <w:szCs w:val="22"/>
        </w:rPr>
        <w:t>Otvorenie</w:t>
      </w: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  <w:r w:rsidRPr="00991723">
        <w:rPr>
          <w:rFonts w:asciiTheme="majorHAnsi" w:hAnsiTheme="majorHAnsi" w:cs="Arial"/>
          <w:sz w:val="22"/>
          <w:szCs w:val="22"/>
        </w:rPr>
        <w:tab/>
      </w:r>
      <w:r w:rsidRPr="00991723">
        <w:rPr>
          <w:rFonts w:asciiTheme="majorHAnsi" w:hAnsiTheme="majorHAnsi" w:cs="Arial"/>
          <w:sz w:val="22"/>
          <w:szCs w:val="22"/>
        </w:rPr>
        <w:tab/>
      </w:r>
      <w:r w:rsidRPr="00991723">
        <w:rPr>
          <w:rFonts w:asciiTheme="majorHAnsi" w:hAnsiTheme="majorHAnsi" w:cs="Arial"/>
          <w:sz w:val="22"/>
          <w:szCs w:val="22"/>
        </w:rPr>
        <w:tab/>
      </w:r>
      <w:r w:rsidRPr="00542F55">
        <w:rPr>
          <w:rFonts w:asciiTheme="majorHAnsi" w:hAnsiTheme="majorHAnsi" w:cs="Arial"/>
          <w:b/>
          <w:sz w:val="22"/>
          <w:szCs w:val="22"/>
        </w:rPr>
        <w:t xml:space="preserve">Róbert </w:t>
      </w:r>
      <w:proofErr w:type="spellStart"/>
      <w:r w:rsidRPr="00542F55">
        <w:rPr>
          <w:rFonts w:asciiTheme="majorHAnsi" w:hAnsiTheme="majorHAnsi" w:cs="Arial"/>
          <w:b/>
          <w:sz w:val="22"/>
          <w:szCs w:val="22"/>
        </w:rPr>
        <w:t>Ondrejcsák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</w:t>
      </w:r>
      <w:r w:rsidR="00DA0949">
        <w:rPr>
          <w:rFonts w:asciiTheme="majorHAnsi" w:hAnsiTheme="majorHAnsi" w:cs="Arial"/>
          <w:sz w:val="22"/>
          <w:szCs w:val="22"/>
        </w:rPr>
        <w:t>CENAA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  <w:r w:rsidRPr="00991723">
        <w:rPr>
          <w:rFonts w:asciiTheme="majorHAnsi" w:hAnsiTheme="majorHAnsi" w:cs="Arial"/>
          <w:sz w:val="22"/>
          <w:szCs w:val="22"/>
        </w:rPr>
        <w:tab/>
      </w:r>
      <w:r w:rsidRPr="00991723">
        <w:rPr>
          <w:rFonts w:asciiTheme="majorHAnsi" w:hAnsiTheme="majorHAnsi" w:cs="Arial"/>
          <w:sz w:val="22"/>
          <w:szCs w:val="22"/>
        </w:rPr>
        <w:tab/>
      </w:r>
      <w:r w:rsidRPr="00991723">
        <w:rPr>
          <w:rFonts w:asciiTheme="majorHAnsi" w:hAnsiTheme="majorHAnsi" w:cs="Arial"/>
          <w:sz w:val="22"/>
          <w:szCs w:val="22"/>
        </w:rPr>
        <w:tab/>
      </w:r>
      <w:r w:rsidRPr="00542F55">
        <w:rPr>
          <w:rFonts w:asciiTheme="majorHAnsi" w:hAnsiTheme="majorHAnsi" w:cs="Arial"/>
          <w:b/>
          <w:sz w:val="22"/>
          <w:szCs w:val="22"/>
        </w:rPr>
        <w:t>Michael Petráš</w:t>
      </w:r>
      <w:r w:rsidRPr="00991723">
        <w:rPr>
          <w:rFonts w:asciiTheme="majorHAnsi" w:hAnsiTheme="majorHAnsi" w:cs="Arial"/>
          <w:sz w:val="22"/>
          <w:szCs w:val="22"/>
        </w:rPr>
        <w:t>, F</w:t>
      </w:r>
      <w:r>
        <w:rPr>
          <w:rFonts w:asciiTheme="majorHAnsi" w:hAnsiTheme="majorHAnsi" w:cs="Arial"/>
          <w:sz w:val="22"/>
          <w:szCs w:val="22"/>
        </w:rPr>
        <w:t>riedrich Ebert Stiftung</w:t>
      </w:r>
      <w:r w:rsidRPr="00991723">
        <w:rPr>
          <w:rFonts w:asciiTheme="majorHAnsi" w:hAnsiTheme="majorHAnsi" w:cs="Arial"/>
          <w:sz w:val="22"/>
          <w:szCs w:val="22"/>
        </w:rPr>
        <w:t xml:space="preserve"> </w:t>
      </w:r>
    </w:p>
    <w:p w:rsidR="003F2195" w:rsidRDefault="003F2195" w:rsidP="003F2195">
      <w:pPr>
        <w:rPr>
          <w:rFonts w:asciiTheme="majorHAnsi" w:hAnsiTheme="majorHAnsi" w:cs="Arial"/>
          <w:sz w:val="22"/>
          <w:szCs w:val="22"/>
        </w:rPr>
      </w:pPr>
      <w:r w:rsidRPr="00991723">
        <w:rPr>
          <w:rFonts w:asciiTheme="majorHAnsi" w:hAnsiTheme="majorHAnsi" w:cs="Arial"/>
          <w:sz w:val="22"/>
          <w:szCs w:val="22"/>
        </w:rPr>
        <w:tab/>
      </w:r>
      <w:r w:rsidRPr="00991723">
        <w:rPr>
          <w:rFonts w:asciiTheme="majorHAnsi" w:hAnsiTheme="majorHAnsi" w:cs="Arial"/>
          <w:sz w:val="22"/>
          <w:szCs w:val="22"/>
        </w:rPr>
        <w:tab/>
      </w:r>
      <w:r w:rsidRPr="00991723">
        <w:rPr>
          <w:rFonts w:asciiTheme="majorHAnsi" w:hAnsiTheme="majorHAnsi" w:cs="Arial"/>
          <w:sz w:val="22"/>
          <w:szCs w:val="22"/>
        </w:rPr>
        <w:tab/>
      </w: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</w:p>
    <w:p w:rsidR="003F2195" w:rsidRPr="00C76A55" w:rsidRDefault="003F2195" w:rsidP="003F2195">
      <w:pPr>
        <w:rPr>
          <w:highlight w:val="yellow"/>
        </w:rPr>
      </w:pPr>
      <w:r w:rsidRPr="004718C1">
        <w:rPr>
          <w:rFonts w:asciiTheme="majorHAnsi" w:hAnsiTheme="majorHAnsi" w:cs="Arial"/>
          <w:sz w:val="22"/>
          <w:szCs w:val="22"/>
        </w:rPr>
        <w:t xml:space="preserve">14.30-16:00    </w:t>
      </w:r>
      <w:r w:rsidRPr="0013464E">
        <w:rPr>
          <w:rFonts w:asciiTheme="majorHAnsi" w:hAnsiTheme="majorHAnsi" w:cs="Arial"/>
          <w:b/>
          <w:u w:val="single"/>
        </w:rPr>
        <w:t>Panel I</w:t>
      </w:r>
      <w:r w:rsidRPr="0013464E">
        <w:rPr>
          <w:rFonts w:asciiTheme="majorHAnsi" w:hAnsiTheme="majorHAnsi" w:cs="Arial"/>
          <w:b/>
          <w:bCs/>
          <w:u w:val="single"/>
        </w:rPr>
        <w:t xml:space="preserve"> </w:t>
      </w:r>
      <w:r w:rsidR="004718C1" w:rsidRPr="0013464E">
        <w:rPr>
          <w:rFonts w:asciiTheme="majorHAnsi" w:hAnsiTheme="majorHAnsi" w:cs="Arial"/>
          <w:b/>
          <w:bCs/>
          <w:u w:val="single"/>
        </w:rPr>
        <w:t>–</w:t>
      </w:r>
      <w:r w:rsidRPr="0013464E">
        <w:rPr>
          <w:rFonts w:asciiTheme="majorHAnsi" w:hAnsiTheme="majorHAnsi" w:cs="Arial"/>
          <w:b/>
          <w:bCs/>
          <w:u w:val="single"/>
        </w:rPr>
        <w:t xml:space="preserve"> </w:t>
      </w:r>
      <w:r w:rsidR="004718C1" w:rsidRPr="0013464E">
        <w:rPr>
          <w:rFonts w:asciiTheme="majorHAnsi" w:hAnsiTheme="majorHAnsi"/>
          <w:b/>
          <w:u w:val="single"/>
        </w:rPr>
        <w:t>Biela kniha</w:t>
      </w:r>
      <w:r w:rsidR="005A7111" w:rsidRPr="0013464E">
        <w:rPr>
          <w:rFonts w:asciiTheme="majorHAnsi" w:hAnsiTheme="majorHAnsi"/>
          <w:b/>
          <w:u w:val="single"/>
        </w:rPr>
        <w:t xml:space="preserve"> o </w:t>
      </w:r>
      <w:r w:rsidR="004718C1" w:rsidRPr="0013464E">
        <w:rPr>
          <w:rFonts w:asciiTheme="majorHAnsi" w:hAnsiTheme="majorHAnsi"/>
          <w:b/>
          <w:u w:val="single"/>
        </w:rPr>
        <w:t>obran</w:t>
      </w:r>
      <w:r w:rsidR="005A7111" w:rsidRPr="0013464E">
        <w:rPr>
          <w:rFonts w:asciiTheme="majorHAnsi" w:hAnsiTheme="majorHAnsi"/>
          <w:b/>
          <w:u w:val="single"/>
        </w:rPr>
        <w:t>e SR</w:t>
      </w:r>
      <w:r w:rsidRPr="004718C1">
        <w:t xml:space="preserve"> </w:t>
      </w:r>
    </w:p>
    <w:p w:rsidR="003F2195" w:rsidRDefault="003F2195" w:rsidP="003F2195">
      <w:pPr>
        <w:tabs>
          <w:tab w:val="left" w:pos="1080"/>
        </w:tabs>
        <w:rPr>
          <w:rFonts w:asciiTheme="majorHAnsi" w:hAnsiTheme="majorHAnsi" w:cs="Arial"/>
          <w:sz w:val="22"/>
          <w:szCs w:val="22"/>
        </w:rPr>
      </w:pPr>
      <w:r w:rsidRPr="006278AC">
        <w:rPr>
          <w:rFonts w:asciiTheme="majorHAnsi" w:hAnsiTheme="majorHAnsi" w:cs="Arial"/>
          <w:sz w:val="22"/>
          <w:szCs w:val="22"/>
        </w:rPr>
        <w:tab/>
      </w:r>
      <w:r w:rsidRPr="006278AC">
        <w:rPr>
          <w:rFonts w:asciiTheme="majorHAnsi" w:hAnsiTheme="majorHAnsi" w:cs="Arial"/>
          <w:sz w:val="22"/>
          <w:szCs w:val="22"/>
        </w:rPr>
        <w:tab/>
      </w:r>
    </w:p>
    <w:p w:rsidR="0031750E" w:rsidRPr="00154210" w:rsidRDefault="0031750E" w:rsidP="005A7111">
      <w:pPr>
        <w:tabs>
          <w:tab w:val="left" w:pos="1080"/>
        </w:tabs>
        <w:ind w:left="1440"/>
        <w:jc w:val="both"/>
        <w:rPr>
          <w:rFonts w:asciiTheme="majorHAnsi" w:hAnsiTheme="majorHAnsi" w:cs="Arial"/>
          <w:i/>
          <w:sz w:val="22"/>
          <w:szCs w:val="22"/>
        </w:rPr>
      </w:pPr>
      <w:r w:rsidRPr="00154210">
        <w:rPr>
          <w:rFonts w:asciiTheme="majorHAnsi" w:hAnsiTheme="majorHAnsi" w:cs="Arial"/>
          <w:i/>
          <w:sz w:val="22"/>
          <w:szCs w:val="22"/>
        </w:rPr>
        <w:t>Ministerstvo obrany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 xml:space="preserve"> SR</w:t>
      </w:r>
      <w:r w:rsidRPr="00154210">
        <w:rPr>
          <w:rFonts w:asciiTheme="majorHAnsi" w:hAnsiTheme="majorHAnsi" w:cs="Arial"/>
          <w:i/>
          <w:sz w:val="22"/>
          <w:szCs w:val="22"/>
        </w:rPr>
        <w:t xml:space="preserve"> nedávno dokončilo prípravu Bielej knihy o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> </w:t>
      </w:r>
      <w:r w:rsidRPr="00154210">
        <w:rPr>
          <w:rFonts w:asciiTheme="majorHAnsi" w:hAnsiTheme="majorHAnsi" w:cs="Arial"/>
          <w:i/>
          <w:sz w:val="22"/>
          <w:szCs w:val="22"/>
        </w:rPr>
        <w:t>obrane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 xml:space="preserve"> Slovenskej republiky</w:t>
      </w:r>
      <w:r w:rsidRPr="00154210">
        <w:rPr>
          <w:rFonts w:asciiTheme="majorHAnsi" w:hAnsiTheme="majorHAnsi" w:cs="Arial"/>
          <w:i/>
          <w:sz w:val="22"/>
          <w:szCs w:val="22"/>
        </w:rPr>
        <w:t xml:space="preserve"> a predložilo ju do schvaľ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>ovacieho procesu. Týmto krokom</w:t>
      </w:r>
      <w:r w:rsidRPr="00154210">
        <w:rPr>
          <w:rFonts w:asciiTheme="majorHAnsi" w:hAnsiTheme="majorHAnsi" w:cs="Arial"/>
          <w:i/>
          <w:sz w:val="22"/>
          <w:szCs w:val="22"/>
        </w:rPr>
        <w:t xml:space="preserve"> po necelých troch rokoch ukončil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>o</w:t>
      </w:r>
      <w:r w:rsidRPr="00154210">
        <w:rPr>
          <w:rFonts w:asciiTheme="majorHAnsi" w:hAnsiTheme="majorHAnsi" w:cs="Arial"/>
          <w:i/>
          <w:sz w:val="22"/>
          <w:szCs w:val="22"/>
        </w:rPr>
        <w:t xml:space="preserve"> hlavnú fázu procesu strategického hodnotenia obrany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 xml:space="preserve"> a</w:t>
      </w:r>
      <w:r w:rsidRPr="00154210">
        <w:rPr>
          <w:rFonts w:asciiTheme="majorHAnsi" w:hAnsiTheme="majorHAnsi" w:cs="Arial"/>
          <w:i/>
          <w:sz w:val="22"/>
          <w:szCs w:val="22"/>
        </w:rPr>
        <w:t xml:space="preserve"> 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>stanovilo základný rámec ďalšieho rozvoja obrany SR</w:t>
      </w:r>
      <w:r w:rsidR="0013464E" w:rsidRPr="00154210">
        <w:rPr>
          <w:rFonts w:asciiTheme="majorHAnsi" w:hAnsiTheme="majorHAnsi" w:cs="Arial"/>
          <w:i/>
          <w:sz w:val="22"/>
          <w:szCs w:val="22"/>
        </w:rPr>
        <w:t xml:space="preserve"> na nasledujúce desaťročie.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 xml:space="preserve"> Aké sú hlavné vízie dokumentu o budúcnosti obrany štátu a rozvoji ozbrojených síl? Čo bude kľúčové pre proces implementácie záverov a aké riziká sú s ním spojené? </w:t>
      </w:r>
      <w:r w:rsidR="0013464E" w:rsidRPr="00154210">
        <w:rPr>
          <w:rFonts w:asciiTheme="majorHAnsi" w:hAnsiTheme="majorHAnsi" w:cs="Arial"/>
          <w:i/>
          <w:sz w:val="22"/>
          <w:szCs w:val="22"/>
        </w:rPr>
        <w:t xml:space="preserve">Čo materiálu chýba alebo čo sa dalo urobiť inak? </w:t>
      </w:r>
      <w:r w:rsidR="005A7111" w:rsidRPr="00154210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3F2195" w:rsidRPr="00C76A55" w:rsidRDefault="003F2195" w:rsidP="003F2195">
      <w:pPr>
        <w:tabs>
          <w:tab w:val="left" w:pos="1080"/>
        </w:tabs>
        <w:rPr>
          <w:rFonts w:asciiTheme="majorHAnsi" w:hAnsiTheme="majorHAnsi" w:cs="Arial"/>
          <w:sz w:val="22"/>
          <w:szCs w:val="22"/>
          <w:highlight w:val="yellow"/>
        </w:rPr>
      </w:pPr>
    </w:p>
    <w:p w:rsidR="0002545B" w:rsidRPr="004718C1" w:rsidRDefault="0013464E" w:rsidP="0002545B">
      <w:pPr>
        <w:tabs>
          <w:tab w:val="left" w:pos="1080"/>
        </w:tabs>
        <w:ind w:firstLine="38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</w:t>
      </w:r>
      <w:r w:rsidR="0002545B" w:rsidRPr="004718C1">
        <w:rPr>
          <w:rFonts w:asciiTheme="majorHAnsi" w:hAnsiTheme="majorHAnsi" w:cs="Arial"/>
          <w:sz w:val="22"/>
          <w:szCs w:val="22"/>
        </w:rPr>
        <w:t>Vystupujúci:</w:t>
      </w:r>
    </w:p>
    <w:p w:rsidR="0002545B" w:rsidRPr="00D1482A" w:rsidRDefault="0002545B" w:rsidP="0002545B">
      <w:pPr>
        <w:ind w:firstLine="1440"/>
        <w:rPr>
          <w:rFonts w:asciiTheme="majorHAnsi" w:hAnsiTheme="majorHAnsi" w:cs="Arial"/>
          <w:b/>
          <w:bCs/>
          <w:sz w:val="22"/>
          <w:szCs w:val="22"/>
        </w:rPr>
      </w:pPr>
      <w:r w:rsidRPr="004718C1">
        <w:rPr>
          <w:rFonts w:asciiTheme="majorHAnsi" w:hAnsiTheme="majorHAnsi" w:cs="Arial"/>
          <w:b/>
          <w:bCs/>
          <w:szCs w:val="22"/>
        </w:rPr>
        <w:t xml:space="preserve">         </w:t>
      </w:r>
      <w:r w:rsidR="007708EC">
        <w:rPr>
          <w:rFonts w:asciiTheme="majorHAnsi" w:hAnsiTheme="majorHAnsi" w:cs="Arial"/>
          <w:b/>
          <w:bCs/>
          <w:szCs w:val="22"/>
        </w:rPr>
        <w:t xml:space="preserve"> </w:t>
      </w:r>
      <w:r w:rsidR="00616325" w:rsidRPr="00D1482A">
        <w:rPr>
          <w:rFonts w:asciiTheme="majorHAnsi" w:hAnsiTheme="majorHAnsi" w:cs="Arial"/>
          <w:b/>
          <w:bCs/>
          <w:sz w:val="22"/>
          <w:szCs w:val="22"/>
        </w:rPr>
        <w:t xml:space="preserve">Boris </w:t>
      </w:r>
      <w:proofErr w:type="spellStart"/>
      <w:r w:rsidR="00616325" w:rsidRPr="00D1482A">
        <w:rPr>
          <w:rFonts w:asciiTheme="majorHAnsi" w:hAnsiTheme="majorHAnsi" w:cs="Arial"/>
          <w:b/>
          <w:bCs/>
          <w:sz w:val="22"/>
          <w:szCs w:val="22"/>
        </w:rPr>
        <w:t>Pittner</w:t>
      </w:r>
      <w:proofErr w:type="spellEnd"/>
      <w:r w:rsidR="00616325" w:rsidRPr="00D1482A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="00616325" w:rsidRPr="00D1482A">
        <w:rPr>
          <w:rFonts w:asciiTheme="majorHAnsi" w:hAnsiTheme="majorHAnsi" w:cs="Arial"/>
          <w:bCs/>
          <w:sz w:val="22"/>
          <w:szCs w:val="22"/>
        </w:rPr>
        <w:t xml:space="preserve">MO </w:t>
      </w:r>
      <w:r w:rsidR="00B843D9" w:rsidRPr="00D1482A">
        <w:rPr>
          <w:rFonts w:asciiTheme="majorHAnsi" w:hAnsiTheme="majorHAnsi" w:cs="Arial"/>
          <w:bCs/>
          <w:sz w:val="22"/>
          <w:szCs w:val="22"/>
        </w:rPr>
        <w:t>SR, národný riaditeľ pre spôsobilosti</w:t>
      </w:r>
    </w:p>
    <w:p w:rsidR="0002545B" w:rsidRPr="00D1482A" w:rsidRDefault="007708EC" w:rsidP="007708EC">
      <w:pPr>
        <w:rPr>
          <w:rFonts w:asciiTheme="majorHAnsi" w:hAnsiTheme="majorHAnsi" w:cs="Arial"/>
          <w:bCs/>
          <w:sz w:val="22"/>
          <w:szCs w:val="22"/>
        </w:rPr>
      </w:pPr>
      <w:r w:rsidRPr="00D1482A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</w:t>
      </w:r>
      <w:r w:rsidR="00D1482A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  <w:r w:rsidR="0002545B" w:rsidRPr="00D1482A">
        <w:rPr>
          <w:rFonts w:asciiTheme="majorHAnsi" w:hAnsiTheme="majorHAnsi" w:cs="Arial"/>
          <w:b/>
          <w:bCs/>
          <w:sz w:val="22"/>
          <w:szCs w:val="22"/>
        </w:rPr>
        <w:t>Jaroslav Baška</w:t>
      </w:r>
      <w:r w:rsidR="004718C1" w:rsidRPr="00D1482A">
        <w:rPr>
          <w:rFonts w:asciiTheme="majorHAnsi" w:hAnsiTheme="majorHAnsi" w:cs="Arial"/>
          <w:b/>
          <w:sz w:val="22"/>
          <w:szCs w:val="22"/>
        </w:rPr>
        <w:t xml:space="preserve">, </w:t>
      </w:r>
      <w:r w:rsidR="0002545B" w:rsidRPr="00D1482A">
        <w:rPr>
          <w:rFonts w:asciiTheme="majorHAnsi" w:hAnsiTheme="majorHAnsi" w:cs="Arial"/>
          <w:sz w:val="22"/>
          <w:szCs w:val="22"/>
        </w:rPr>
        <w:t>NR S</w:t>
      </w:r>
      <w:r w:rsidR="00B2694B">
        <w:rPr>
          <w:rFonts w:asciiTheme="majorHAnsi" w:hAnsiTheme="majorHAnsi" w:cs="Arial"/>
          <w:sz w:val="22"/>
          <w:szCs w:val="22"/>
        </w:rPr>
        <w:t>R, predseda Výboru pre obranu a bezpečnosť</w:t>
      </w:r>
      <w:r w:rsidR="0002545B" w:rsidRPr="00D1482A">
        <w:rPr>
          <w:rFonts w:asciiTheme="majorHAnsi" w:hAnsiTheme="majorHAnsi" w:cs="Arial"/>
          <w:sz w:val="22"/>
          <w:szCs w:val="22"/>
        </w:rPr>
        <w:t xml:space="preserve">                                     </w:t>
      </w:r>
    </w:p>
    <w:p w:rsidR="0002545B" w:rsidRPr="00D1482A" w:rsidRDefault="0013464E" w:rsidP="0002545B">
      <w:pPr>
        <w:tabs>
          <w:tab w:val="left" w:pos="1080"/>
        </w:tabs>
        <w:autoSpaceDE w:val="0"/>
        <w:autoSpaceDN w:val="0"/>
        <w:adjustRightInd w:val="0"/>
        <w:ind w:hanging="326"/>
        <w:jc w:val="both"/>
        <w:rPr>
          <w:rFonts w:asciiTheme="majorHAnsi" w:hAnsiTheme="majorHAnsi" w:cs="Arial"/>
          <w:b/>
          <w:sz w:val="22"/>
          <w:szCs w:val="22"/>
        </w:rPr>
      </w:pPr>
      <w:r w:rsidRPr="00D1482A">
        <w:rPr>
          <w:rFonts w:asciiTheme="majorHAnsi" w:hAnsiTheme="majorHAnsi" w:cs="Arial"/>
          <w:sz w:val="22"/>
          <w:szCs w:val="22"/>
        </w:rPr>
        <w:tab/>
      </w:r>
      <w:r w:rsidRPr="00D1482A">
        <w:rPr>
          <w:rFonts w:asciiTheme="majorHAnsi" w:hAnsiTheme="majorHAnsi" w:cs="Arial"/>
          <w:sz w:val="22"/>
          <w:szCs w:val="22"/>
        </w:rPr>
        <w:tab/>
      </w:r>
      <w:r w:rsidRPr="00D1482A">
        <w:rPr>
          <w:rFonts w:asciiTheme="majorHAnsi" w:hAnsiTheme="majorHAnsi" w:cs="Arial"/>
          <w:sz w:val="22"/>
          <w:szCs w:val="22"/>
        </w:rPr>
        <w:tab/>
        <w:t xml:space="preserve">  </w:t>
      </w:r>
      <w:r w:rsidR="0002545B" w:rsidRPr="00D1482A">
        <w:rPr>
          <w:rFonts w:asciiTheme="majorHAnsi" w:hAnsiTheme="majorHAnsi" w:cs="Arial"/>
          <w:sz w:val="22"/>
          <w:szCs w:val="22"/>
        </w:rPr>
        <w:t>Komentár:</w:t>
      </w:r>
      <w:r w:rsidR="0002545B" w:rsidRPr="00D1482A">
        <w:rPr>
          <w:rFonts w:asciiTheme="majorHAnsi" w:hAnsiTheme="majorHAnsi" w:cs="Arial"/>
          <w:b/>
          <w:sz w:val="22"/>
          <w:szCs w:val="22"/>
        </w:rPr>
        <w:t xml:space="preserve">       </w:t>
      </w:r>
    </w:p>
    <w:p w:rsidR="00DA0949" w:rsidRDefault="0002545B" w:rsidP="00DA0949">
      <w:pPr>
        <w:autoSpaceDE w:val="0"/>
        <w:autoSpaceDN w:val="0"/>
        <w:adjustRightInd w:val="0"/>
        <w:ind w:firstLine="1440"/>
        <w:jc w:val="both"/>
        <w:rPr>
          <w:rFonts w:asciiTheme="majorHAnsi" w:hAnsiTheme="majorHAnsi" w:cs="Arial"/>
          <w:sz w:val="22"/>
          <w:szCs w:val="22"/>
        </w:rPr>
      </w:pPr>
      <w:r w:rsidRPr="00D1482A">
        <w:rPr>
          <w:rFonts w:asciiTheme="majorHAnsi" w:hAnsiTheme="majorHAnsi" w:cs="Arial"/>
          <w:sz w:val="22"/>
          <w:szCs w:val="22"/>
        </w:rPr>
        <w:t xml:space="preserve">   </w:t>
      </w:r>
      <w:r w:rsidR="00D1482A">
        <w:rPr>
          <w:rFonts w:asciiTheme="majorHAnsi" w:hAnsiTheme="majorHAnsi" w:cs="Arial"/>
          <w:sz w:val="22"/>
          <w:szCs w:val="22"/>
        </w:rPr>
        <w:t xml:space="preserve">   </w:t>
      </w:r>
      <w:r w:rsidRPr="00D1482A">
        <w:rPr>
          <w:rFonts w:asciiTheme="majorHAnsi" w:hAnsiTheme="majorHAnsi" w:cs="Arial"/>
          <w:sz w:val="22"/>
          <w:szCs w:val="22"/>
        </w:rPr>
        <w:t xml:space="preserve">     </w:t>
      </w:r>
      <w:r w:rsidRPr="00D1482A">
        <w:rPr>
          <w:rFonts w:asciiTheme="majorHAnsi" w:hAnsiTheme="majorHAnsi"/>
          <w:b/>
          <w:sz w:val="22"/>
          <w:szCs w:val="22"/>
        </w:rPr>
        <w:t>Martin Fedor</w:t>
      </w:r>
      <w:r w:rsidRPr="00D1482A">
        <w:rPr>
          <w:rFonts w:asciiTheme="majorHAnsi" w:hAnsiTheme="majorHAnsi" w:cs="Arial"/>
          <w:b/>
          <w:sz w:val="22"/>
          <w:szCs w:val="22"/>
        </w:rPr>
        <w:t>,</w:t>
      </w:r>
      <w:r w:rsidR="004718C1" w:rsidRPr="00D1482A">
        <w:rPr>
          <w:rFonts w:asciiTheme="majorHAnsi" w:hAnsiTheme="majorHAnsi" w:cs="Arial"/>
          <w:sz w:val="22"/>
          <w:szCs w:val="22"/>
        </w:rPr>
        <w:t xml:space="preserve"> </w:t>
      </w:r>
      <w:r w:rsidRPr="00D1482A">
        <w:rPr>
          <w:rFonts w:asciiTheme="majorHAnsi" w:hAnsiTheme="majorHAnsi" w:cs="Arial"/>
          <w:sz w:val="22"/>
          <w:szCs w:val="22"/>
        </w:rPr>
        <w:t>NR SR</w:t>
      </w:r>
      <w:r w:rsidR="00B2694B">
        <w:rPr>
          <w:rFonts w:asciiTheme="majorHAnsi" w:hAnsiTheme="majorHAnsi" w:cs="Arial"/>
          <w:sz w:val="22"/>
          <w:szCs w:val="22"/>
        </w:rPr>
        <w:t xml:space="preserve">, predseda Osobitného kontrolného </w:t>
      </w:r>
      <w:r w:rsidR="00DA0949">
        <w:rPr>
          <w:rFonts w:asciiTheme="majorHAnsi" w:hAnsiTheme="majorHAnsi" w:cs="Arial"/>
          <w:sz w:val="22"/>
          <w:szCs w:val="22"/>
        </w:rPr>
        <w:t xml:space="preserve">výboru </w:t>
      </w:r>
      <w:r w:rsidR="00B2694B">
        <w:rPr>
          <w:rFonts w:asciiTheme="majorHAnsi" w:hAnsiTheme="majorHAnsi" w:cs="Arial"/>
          <w:sz w:val="22"/>
          <w:szCs w:val="22"/>
        </w:rPr>
        <w:t xml:space="preserve">na </w:t>
      </w:r>
      <w:r w:rsidR="00DA0949">
        <w:rPr>
          <w:rFonts w:asciiTheme="majorHAnsi" w:hAnsiTheme="majorHAnsi" w:cs="Arial"/>
          <w:sz w:val="22"/>
          <w:szCs w:val="22"/>
        </w:rPr>
        <w:t xml:space="preserve">   </w:t>
      </w:r>
    </w:p>
    <w:p w:rsidR="0002545B" w:rsidRPr="00D1482A" w:rsidRDefault="00DA0949" w:rsidP="00DA0949">
      <w:pPr>
        <w:autoSpaceDE w:val="0"/>
        <w:autoSpaceDN w:val="0"/>
        <w:adjustRightInd w:val="0"/>
        <w:ind w:firstLine="14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</w:t>
      </w:r>
      <w:r w:rsidR="00B2694B">
        <w:rPr>
          <w:rFonts w:asciiTheme="majorHAnsi" w:hAnsiTheme="majorHAnsi" w:cs="Arial"/>
          <w:sz w:val="22"/>
          <w:szCs w:val="22"/>
        </w:rPr>
        <w:t>kontro</w:t>
      </w:r>
      <w:r>
        <w:rPr>
          <w:rFonts w:asciiTheme="majorHAnsi" w:hAnsiTheme="majorHAnsi" w:cs="Arial"/>
          <w:sz w:val="22"/>
          <w:szCs w:val="22"/>
        </w:rPr>
        <w:t xml:space="preserve">lu </w:t>
      </w:r>
      <w:r w:rsidR="00B2694B">
        <w:rPr>
          <w:rFonts w:asciiTheme="majorHAnsi" w:hAnsiTheme="majorHAnsi" w:cs="Arial"/>
          <w:sz w:val="22"/>
          <w:szCs w:val="22"/>
        </w:rPr>
        <w:t xml:space="preserve">činnosti Vojenského spravodajstva </w:t>
      </w:r>
    </w:p>
    <w:p w:rsidR="0002545B" w:rsidRPr="00D1482A" w:rsidRDefault="00154210" w:rsidP="00154210">
      <w:pPr>
        <w:pStyle w:val="Zarkazkladnhotextu"/>
        <w:spacing w:after="0"/>
        <w:ind w:left="720"/>
        <w:rPr>
          <w:rFonts w:asciiTheme="majorHAnsi" w:hAnsiTheme="majorHAnsi"/>
          <w:sz w:val="22"/>
          <w:szCs w:val="22"/>
        </w:rPr>
      </w:pPr>
      <w:r w:rsidRPr="00D1482A">
        <w:rPr>
          <w:rFonts w:asciiTheme="majorHAnsi" w:hAnsiTheme="majorHAnsi"/>
          <w:sz w:val="22"/>
          <w:szCs w:val="22"/>
        </w:rPr>
        <w:t xml:space="preserve">       </w:t>
      </w:r>
      <w:r w:rsidR="0002545B" w:rsidRPr="00D1482A">
        <w:rPr>
          <w:rFonts w:asciiTheme="majorHAnsi" w:hAnsiTheme="majorHAnsi"/>
          <w:sz w:val="22"/>
          <w:szCs w:val="22"/>
        </w:rPr>
        <w:t xml:space="preserve">          Moderátor: </w:t>
      </w:r>
    </w:p>
    <w:p w:rsidR="0002545B" w:rsidRPr="00D1482A" w:rsidRDefault="007708EC" w:rsidP="0002545B">
      <w:pPr>
        <w:pStyle w:val="Formatvorlage1"/>
        <w:autoSpaceDE w:val="0"/>
        <w:autoSpaceDN w:val="0"/>
        <w:adjustRightInd w:val="0"/>
        <w:spacing w:before="0"/>
        <w:ind w:left="720" w:firstLine="720"/>
        <w:rPr>
          <w:rFonts w:asciiTheme="majorHAnsi" w:hAnsiTheme="majorHAnsi" w:cs="Arial"/>
          <w:szCs w:val="22"/>
        </w:rPr>
      </w:pPr>
      <w:r w:rsidRPr="00D1482A">
        <w:rPr>
          <w:rFonts w:asciiTheme="majorHAnsi" w:hAnsiTheme="majorHAnsi" w:cs="Arial"/>
          <w:b/>
          <w:bCs/>
          <w:szCs w:val="22"/>
        </w:rPr>
        <w:t xml:space="preserve">        </w:t>
      </w:r>
      <w:r w:rsidR="00D1482A">
        <w:rPr>
          <w:rFonts w:asciiTheme="majorHAnsi" w:hAnsiTheme="majorHAnsi" w:cs="Arial"/>
          <w:b/>
          <w:bCs/>
          <w:szCs w:val="22"/>
        </w:rPr>
        <w:t xml:space="preserve"> </w:t>
      </w:r>
      <w:r w:rsidRPr="00D1482A">
        <w:rPr>
          <w:rFonts w:asciiTheme="majorHAnsi" w:hAnsiTheme="majorHAnsi" w:cs="Arial"/>
          <w:b/>
          <w:bCs/>
          <w:szCs w:val="22"/>
        </w:rPr>
        <w:t xml:space="preserve"> </w:t>
      </w:r>
      <w:r w:rsidR="0002545B" w:rsidRPr="00D1482A">
        <w:rPr>
          <w:rFonts w:asciiTheme="majorHAnsi" w:hAnsiTheme="majorHAnsi" w:cs="Arial"/>
          <w:b/>
          <w:bCs/>
          <w:szCs w:val="22"/>
        </w:rPr>
        <w:t xml:space="preserve"> Marian Majer</w:t>
      </w:r>
      <w:r w:rsidR="0002545B" w:rsidRPr="00D1482A">
        <w:rPr>
          <w:rFonts w:asciiTheme="majorHAnsi" w:hAnsiTheme="majorHAnsi" w:cs="Arial"/>
          <w:b/>
          <w:szCs w:val="22"/>
        </w:rPr>
        <w:t>,</w:t>
      </w:r>
      <w:r w:rsidR="0002545B" w:rsidRPr="00D1482A">
        <w:rPr>
          <w:rFonts w:asciiTheme="majorHAnsi" w:hAnsiTheme="majorHAnsi" w:cs="Arial"/>
          <w:szCs w:val="22"/>
        </w:rPr>
        <w:t xml:space="preserve"> </w:t>
      </w:r>
      <w:r w:rsidR="006278AC" w:rsidRPr="00D1482A">
        <w:rPr>
          <w:rFonts w:asciiTheme="majorHAnsi" w:hAnsiTheme="majorHAnsi" w:cs="Arial"/>
          <w:szCs w:val="22"/>
        </w:rPr>
        <w:t>CENAA</w:t>
      </w:r>
    </w:p>
    <w:p w:rsidR="003F2195" w:rsidRPr="00991723" w:rsidRDefault="003F2195" w:rsidP="003F2195">
      <w:pPr>
        <w:tabs>
          <w:tab w:val="left" w:pos="1080"/>
        </w:tabs>
        <w:rPr>
          <w:rFonts w:asciiTheme="majorHAnsi" w:hAnsiTheme="majorHAnsi" w:cs="Arial"/>
          <w:sz w:val="22"/>
          <w:szCs w:val="22"/>
        </w:rPr>
      </w:pPr>
    </w:p>
    <w:p w:rsidR="003F2195" w:rsidRPr="00991723" w:rsidRDefault="003F2195" w:rsidP="003F2195">
      <w:pPr>
        <w:tabs>
          <w:tab w:val="left" w:pos="1080"/>
        </w:tabs>
        <w:rPr>
          <w:rFonts w:asciiTheme="majorHAnsi" w:hAnsiTheme="majorHAnsi" w:cs="Arial"/>
          <w:b/>
          <w:sz w:val="22"/>
          <w:szCs w:val="22"/>
        </w:rPr>
      </w:pPr>
      <w:r w:rsidRPr="00991723">
        <w:rPr>
          <w:rFonts w:asciiTheme="majorHAnsi" w:hAnsiTheme="majorHAnsi" w:cs="Arial"/>
          <w:sz w:val="22"/>
          <w:szCs w:val="22"/>
        </w:rPr>
        <w:t>16.00</w:t>
      </w:r>
      <w:r>
        <w:rPr>
          <w:rFonts w:asciiTheme="majorHAnsi" w:hAnsiTheme="majorHAnsi" w:cs="Arial"/>
          <w:sz w:val="22"/>
          <w:szCs w:val="22"/>
        </w:rPr>
        <w:t>-16:30</w:t>
      </w:r>
      <w:r w:rsidR="0013464E">
        <w:rPr>
          <w:rFonts w:asciiTheme="majorHAnsi" w:hAnsiTheme="majorHAnsi" w:cs="Arial"/>
          <w:b/>
          <w:sz w:val="22"/>
          <w:szCs w:val="22"/>
        </w:rPr>
        <w:tab/>
        <w:t xml:space="preserve"> </w:t>
      </w:r>
      <w:r w:rsidRPr="00991723">
        <w:rPr>
          <w:rFonts w:asciiTheme="majorHAnsi" w:hAnsiTheme="majorHAnsi" w:cs="Arial"/>
          <w:b/>
          <w:sz w:val="22"/>
          <w:szCs w:val="22"/>
        </w:rPr>
        <w:t>Prestávka</w:t>
      </w: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</w:p>
    <w:p w:rsidR="002816F7" w:rsidRPr="00D1482A" w:rsidRDefault="003F2195" w:rsidP="00D1482A">
      <w:pPr>
        <w:rPr>
          <w:b/>
          <w:u w:val="single"/>
        </w:rPr>
      </w:pPr>
      <w:r w:rsidRPr="004718C1">
        <w:rPr>
          <w:rFonts w:asciiTheme="majorHAnsi" w:hAnsiTheme="majorHAnsi" w:cs="Arial"/>
          <w:sz w:val="22"/>
          <w:szCs w:val="22"/>
        </w:rPr>
        <w:t xml:space="preserve">16.30-18:00    </w:t>
      </w:r>
      <w:r w:rsidRPr="004718C1">
        <w:rPr>
          <w:rFonts w:asciiTheme="majorHAnsi" w:hAnsiTheme="majorHAnsi" w:cs="Arial"/>
          <w:b/>
          <w:sz w:val="22"/>
          <w:szCs w:val="22"/>
          <w:u w:val="single"/>
        </w:rPr>
        <w:t xml:space="preserve">Panel II </w:t>
      </w:r>
      <w:r w:rsidR="0002545B" w:rsidRPr="004718C1">
        <w:rPr>
          <w:rFonts w:asciiTheme="majorHAnsi" w:hAnsiTheme="majorHAnsi" w:cs="Arial"/>
          <w:b/>
          <w:sz w:val="22"/>
          <w:szCs w:val="22"/>
          <w:u w:val="single"/>
        </w:rPr>
        <w:t>– Vyššia ochrana za menej</w:t>
      </w:r>
      <w:r w:rsidR="001E7C40" w:rsidRPr="004718C1">
        <w:rPr>
          <w:rFonts w:asciiTheme="majorHAnsi" w:hAnsiTheme="majorHAnsi" w:cs="Arial"/>
          <w:b/>
          <w:sz w:val="22"/>
          <w:szCs w:val="22"/>
          <w:u w:val="single"/>
        </w:rPr>
        <w:t xml:space="preserve"> peňazí?</w:t>
      </w:r>
      <w:r w:rsidR="0002545B" w:rsidRPr="004718C1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2816F7" w:rsidRDefault="002816F7" w:rsidP="004718C1">
      <w:pPr>
        <w:pStyle w:val="Zarkazkladnhotextu"/>
        <w:spacing w:after="0"/>
        <w:ind w:left="720" w:firstLine="720"/>
        <w:rPr>
          <w:rFonts w:asciiTheme="majorHAnsi" w:hAnsiTheme="majorHAnsi"/>
          <w:b/>
          <w:sz w:val="22"/>
          <w:szCs w:val="22"/>
        </w:rPr>
      </w:pPr>
    </w:p>
    <w:p w:rsidR="002816F7" w:rsidRDefault="002816F7" w:rsidP="00154210">
      <w:pPr>
        <w:ind w:left="1440"/>
        <w:jc w:val="both"/>
        <w:rPr>
          <w:rFonts w:asciiTheme="majorHAnsi" w:hAnsiTheme="majorHAnsi" w:cs="Arial"/>
          <w:i/>
          <w:sz w:val="22"/>
          <w:szCs w:val="22"/>
        </w:rPr>
      </w:pPr>
      <w:r w:rsidRPr="00154210">
        <w:rPr>
          <w:rFonts w:asciiTheme="majorHAnsi" w:hAnsiTheme="majorHAnsi" w:cs="Arial"/>
          <w:i/>
          <w:sz w:val="22"/>
          <w:szCs w:val="22"/>
        </w:rPr>
        <w:t xml:space="preserve">Už niekoľko rokov je v krajinách EÚ a NATO trendom  znižovanie nákladov na obranu.  Ekonomická situácia tlačí štáty k fiškálnej zodpovednosti, čo nevyhnutne vedie k znižovaniu výdavkov vo viacerých oblastiach, bezpečnosť nevynímajúc. Slovensko nie je z hľadiska tohto javu výnimkou. Do akej miery môže SR znižovať percento HDP na obranu a pri akej hranici sú už ohrozené </w:t>
      </w:r>
      <w:r w:rsidR="004C2606" w:rsidRPr="00154210">
        <w:rPr>
          <w:rFonts w:asciiTheme="majorHAnsi" w:hAnsiTheme="majorHAnsi" w:cs="Arial"/>
          <w:i/>
          <w:sz w:val="22"/>
          <w:szCs w:val="22"/>
        </w:rPr>
        <w:t xml:space="preserve">nevyhnutné </w:t>
      </w:r>
      <w:r w:rsidRPr="00154210">
        <w:rPr>
          <w:rFonts w:asciiTheme="majorHAnsi" w:hAnsiTheme="majorHAnsi" w:cs="Arial"/>
          <w:i/>
          <w:sz w:val="22"/>
          <w:szCs w:val="22"/>
        </w:rPr>
        <w:t xml:space="preserve">funkcie </w:t>
      </w:r>
      <w:r w:rsidR="004C2606" w:rsidRPr="00154210">
        <w:rPr>
          <w:rFonts w:asciiTheme="majorHAnsi" w:hAnsiTheme="majorHAnsi" w:cs="Arial"/>
          <w:i/>
          <w:sz w:val="22"/>
          <w:szCs w:val="22"/>
        </w:rPr>
        <w:t>ozbrojených síl</w:t>
      </w:r>
      <w:r w:rsidRPr="00154210">
        <w:rPr>
          <w:rFonts w:asciiTheme="majorHAnsi" w:hAnsiTheme="majorHAnsi" w:cs="Arial"/>
          <w:i/>
          <w:sz w:val="22"/>
          <w:szCs w:val="22"/>
        </w:rPr>
        <w:t>. Existuje rovnováha medzi prideleným rozpočt</w:t>
      </w:r>
      <w:r w:rsidR="004C2606" w:rsidRPr="00154210">
        <w:rPr>
          <w:rFonts w:asciiTheme="majorHAnsi" w:hAnsiTheme="majorHAnsi" w:cs="Arial"/>
          <w:i/>
          <w:sz w:val="22"/>
          <w:szCs w:val="22"/>
        </w:rPr>
        <w:t xml:space="preserve">om a úlohami OS SR </w:t>
      </w:r>
      <w:r w:rsidR="004C2606" w:rsidRPr="00154210">
        <w:rPr>
          <w:rFonts w:asciiTheme="majorHAnsi" w:hAnsiTheme="majorHAnsi" w:cs="Arial"/>
          <w:i/>
          <w:sz w:val="22"/>
          <w:szCs w:val="22"/>
        </w:rPr>
        <w:lastRenderedPageBreak/>
        <w:t>vyplývajúcimi</w:t>
      </w:r>
      <w:r w:rsidRPr="00154210">
        <w:rPr>
          <w:rFonts w:asciiTheme="majorHAnsi" w:hAnsiTheme="majorHAnsi" w:cs="Arial"/>
          <w:i/>
          <w:sz w:val="22"/>
          <w:szCs w:val="22"/>
        </w:rPr>
        <w:t xml:space="preserve"> z</w:t>
      </w:r>
      <w:r w:rsidR="004C2606" w:rsidRPr="00154210">
        <w:rPr>
          <w:rFonts w:asciiTheme="majorHAnsi" w:hAnsiTheme="majorHAnsi" w:cs="Arial"/>
          <w:i/>
          <w:sz w:val="22"/>
          <w:szCs w:val="22"/>
        </w:rPr>
        <w:t xml:space="preserve"> legislatívy </w:t>
      </w:r>
      <w:r w:rsidRPr="00154210">
        <w:rPr>
          <w:rFonts w:asciiTheme="majorHAnsi" w:hAnsiTheme="majorHAnsi" w:cs="Arial"/>
          <w:i/>
          <w:sz w:val="22"/>
          <w:szCs w:val="22"/>
        </w:rPr>
        <w:t>a medzinárodných záväzkov?</w:t>
      </w:r>
      <w:r w:rsidR="004C2606" w:rsidRPr="00154210">
        <w:rPr>
          <w:rFonts w:asciiTheme="majorHAnsi" w:hAnsiTheme="majorHAnsi" w:cs="Arial"/>
          <w:i/>
          <w:sz w:val="22"/>
          <w:szCs w:val="22"/>
        </w:rPr>
        <w:t xml:space="preserve"> Existujú nejaké spôsobilosti, pri ktorých hrozí, že sa ich SR bude musieť vzdať?</w:t>
      </w:r>
    </w:p>
    <w:p w:rsidR="00D1482A" w:rsidRPr="00154210" w:rsidRDefault="00D1482A" w:rsidP="00154210">
      <w:pPr>
        <w:ind w:left="1440"/>
        <w:jc w:val="both"/>
        <w:rPr>
          <w:rFonts w:asciiTheme="majorHAnsi" w:hAnsiTheme="majorHAnsi" w:cs="Arial"/>
          <w:i/>
          <w:sz w:val="22"/>
          <w:szCs w:val="22"/>
        </w:rPr>
      </w:pPr>
    </w:p>
    <w:p w:rsidR="00D1482A" w:rsidRPr="004718C1" w:rsidRDefault="00D1482A" w:rsidP="00D1482A">
      <w:pPr>
        <w:tabs>
          <w:tab w:val="left" w:pos="108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718C1">
        <w:rPr>
          <w:rFonts w:asciiTheme="majorHAnsi" w:hAnsiTheme="majorHAnsi" w:cs="Arial"/>
          <w:sz w:val="22"/>
          <w:szCs w:val="22"/>
        </w:rPr>
        <w:t>Vystupujúci:</w:t>
      </w:r>
    </w:p>
    <w:p w:rsidR="00D1482A" w:rsidRPr="00B843D9" w:rsidRDefault="00D1482A" w:rsidP="00D1482A">
      <w:pPr>
        <w:ind w:hanging="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  <w:t xml:space="preserve">          </w:t>
      </w:r>
      <w:r w:rsidRPr="004718C1">
        <w:rPr>
          <w:rFonts w:asciiTheme="majorHAnsi" w:hAnsiTheme="majorHAnsi" w:cs="Arial"/>
          <w:b/>
          <w:bCs/>
          <w:sz w:val="22"/>
          <w:szCs w:val="22"/>
        </w:rPr>
        <w:t xml:space="preserve">Jaroslav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Naď</w:t>
      </w:r>
      <w:proofErr w:type="spellEnd"/>
      <w:r w:rsidRPr="004718C1">
        <w:rPr>
          <w:rFonts w:asciiTheme="majorHAnsi" w:hAnsiTheme="majorHAnsi" w:cs="Arial"/>
          <w:b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MO</w:t>
      </w:r>
      <w:r w:rsidRPr="004718C1">
        <w:rPr>
          <w:rFonts w:asciiTheme="majorHAnsi" w:hAnsiTheme="majorHAnsi" w:cs="Arial"/>
          <w:sz w:val="22"/>
          <w:szCs w:val="22"/>
        </w:rPr>
        <w:t xml:space="preserve"> SR</w:t>
      </w:r>
      <w:r>
        <w:rPr>
          <w:rFonts w:asciiTheme="majorHAnsi" w:hAnsiTheme="majorHAnsi" w:cs="Arial"/>
          <w:sz w:val="22"/>
          <w:szCs w:val="22"/>
        </w:rPr>
        <w:t>, vedúci sekcie obrany SD SR pri NATO</w:t>
      </w:r>
    </w:p>
    <w:p w:rsidR="00D1482A" w:rsidRPr="004718C1" w:rsidRDefault="00D1482A" w:rsidP="00D1482A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718C1">
        <w:rPr>
          <w:rFonts w:asciiTheme="majorHAnsi" w:hAnsiTheme="majorHAnsi" w:cs="Arial"/>
          <w:b/>
          <w:sz w:val="22"/>
          <w:szCs w:val="22"/>
        </w:rPr>
        <w:tab/>
      </w:r>
      <w:r w:rsidRPr="004718C1">
        <w:rPr>
          <w:rFonts w:asciiTheme="majorHAnsi" w:hAnsiTheme="majorHAnsi" w:cs="Arial"/>
          <w:b/>
          <w:sz w:val="22"/>
          <w:szCs w:val="22"/>
        </w:rPr>
        <w:tab/>
        <w:t xml:space="preserve"> </w:t>
      </w:r>
      <w:r w:rsidRPr="004718C1">
        <w:rPr>
          <w:rFonts w:asciiTheme="majorHAnsi" w:hAnsiTheme="majorHAnsi" w:cs="Arial"/>
          <w:sz w:val="22"/>
          <w:szCs w:val="22"/>
        </w:rPr>
        <w:t>Komentár:</w:t>
      </w:r>
    </w:p>
    <w:p w:rsidR="00D1482A" w:rsidRPr="00154210" w:rsidRDefault="00D1482A" w:rsidP="00D1482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  <w:t xml:space="preserve">         </w:t>
      </w:r>
      <w:r w:rsidRPr="004718C1">
        <w:rPr>
          <w:rFonts w:asciiTheme="majorHAnsi" w:hAnsiTheme="majorHAnsi" w:cs="Arial"/>
          <w:b/>
          <w:sz w:val="22"/>
          <w:szCs w:val="22"/>
        </w:rPr>
        <w:t xml:space="preserve">Ľubomír </w:t>
      </w:r>
      <w:proofErr w:type="spellStart"/>
      <w:r w:rsidRPr="004718C1">
        <w:rPr>
          <w:rFonts w:asciiTheme="majorHAnsi" w:hAnsiTheme="majorHAnsi" w:cs="Arial"/>
          <w:b/>
          <w:sz w:val="22"/>
          <w:szCs w:val="22"/>
        </w:rPr>
        <w:t>Bulík</w:t>
      </w:r>
      <w:proofErr w:type="spellEnd"/>
      <w:r w:rsidRPr="004718C1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bývalý náčelník GŠ OS SR</w:t>
      </w:r>
      <w:r w:rsidR="00DA0949">
        <w:rPr>
          <w:rFonts w:asciiTheme="majorHAnsi" w:hAnsiTheme="majorHAnsi" w:cs="Arial"/>
          <w:sz w:val="22"/>
          <w:szCs w:val="22"/>
        </w:rPr>
        <w:t>, člen Rady poradcov CENAA</w:t>
      </w:r>
    </w:p>
    <w:p w:rsidR="00D1482A" w:rsidRPr="004718C1" w:rsidRDefault="00D1482A" w:rsidP="00D1482A">
      <w:pPr>
        <w:pStyle w:val="Zarkazkladnhotextu"/>
        <w:spacing w:after="0"/>
        <w:ind w:left="720"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Pr="004718C1">
        <w:rPr>
          <w:rFonts w:asciiTheme="majorHAnsi" w:hAnsiTheme="majorHAnsi"/>
          <w:sz w:val="22"/>
          <w:szCs w:val="22"/>
        </w:rPr>
        <w:t xml:space="preserve">Moderátor: </w:t>
      </w:r>
    </w:p>
    <w:p w:rsidR="00D1482A" w:rsidRPr="004718C1" w:rsidRDefault="00D1482A" w:rsidP="00D1482A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 w:rsidRPr="004718C1">
        <w:rPr>
          <w:rFonts w:asciiTheme="majorHAnsi" w:hAnsiTheme="majorHAnsi"/>
          <w:b/>
          <w:sz w:val="22"/>
          <w:szCs w:val="22"/>
        </w:rPr>
        <w:t xml:space="preserve">                </w:t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B843D9">
        <w:rPr>
          <w:rFonts w:asciiTheme="majorHAnsi" w:hAnsiTheme="majorHAnsi" w:cs="Arial"/>
          <w:b/>
          <w:sz w:val="22"/>
          <w:szCs w:val="22"/>
        </w:rPr>
        <w:t xml:space="preserve">Andrej </w:t>
      </w:r>
      <w:proofErr w:type="spellStart"/>
      <w:r w:rsidRPr="00B843D9">
        <w:rPr>
          <w:rFonts w:asciiTheme="majorHAnsi" w:hAnsiTheme="majorHAnsi" w:cs="Arial"/>
          <w:b/>
          <w:sz w:val="22"/>
          <w:szCs w:val="22"/>
        </w:rPr>
        <w:t>Matišák</w:t>
      </w:r>
      <w:proofErr w:type="spellEnd"/>
      <w:r w:rsidRPr="00B843D9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DA0949">
        <w:rPr>
          <w:rFonts w:asciiTheme="majorHAnsi" w:hAnsiTheme="majorHAnsi" w:cs="Arial"/>
          <w:sz w:val="22"/>
          <w:szCs w:val="22"/>
        </w:rPr>
        <w:t xml:space="preserve">Denník </w:t>
      </w:r>
      <w:r>
        <w:rPr>
          <w:rFonts w:asciiTheme="majorHAnsi" w:hAnsiTheme="majorHAnsi" w:cs="Arial"/>
          <w:sz w:val="22"/>
          <w:szCs w:val="22"/>
        </w:rPr>
        <w:t>Pravda</w:t>
      </w:r>
    </w:p>
    <w:p w:rsidR="003F2195" w:rsidRDefault="003F2195" w:rsidP="003F2195">
      <w:pPr>
        <w:tabs>
          <w:tab w:val="left" w:pos="1080"/>
        </w:tabs>
        <w:rPr>
          <w:rFonts w:asciiTheme="majorHAnsi" w:hAnsiTheme="majorHAnsi" w:cs="Arial"/>
          <w:sz w:val="22"/>
          <w:szCs w:val="22"/>
        </w:rPr>
      </w:pPr>
    </w:p>
    <w:p w:rsidR="003F2195" w:rsidRDefault="003F2195" w:rsidP="003F2195">
      <w:pPr>
        <w:tabs>
          <w:tab w:val="left" w:pos="1080"/>
        </w:tabs>
        <w:rPr>
          <w:rFonts w:asciiTheme="majorHAnsi" w:hAnsiTheme="majorHAnsi" w:cs="Arial"/>
          <w:b/>
          <w:sz w:val="22"/>
          <w:szCs w:val="22"/>
        </w:rPr>
      </w:pPr>
      <w:r w:rsidRPr="00991723">
        <w:rPr>
          <w:rFonts w:asciiTheme="majorHAnsi" w:hAnsiTheme="majorHAnsi" w:cs="Arial"/>
          <w:sz w:val="22"/>
          <w:szCs w:val="22"/>
        </w:rPr>
        <w:t>18.00</w:t>
      </w:r>
      <w:r>
        <w:rPr>
          <w:rFonts w:asciiTheme="majorHAnsi" w:hAnsiTheme="majorHAnsi" w:cs="Arial"/>
          <w:sz w:val="22"/>
          <w:szCs w:val="22"/>
        </w:rPr>
        <w:t>-20:00</w:t>
      </w:r>
      <w:r w:rsidRPr="00991723">
        <w:rPr>
          <w:rFonts w:asciiTheme="majorHAnsi" w:hAnsiTheme="majorHAnsi" w:cs="Arial"/>
          <w:sz w:val="22"/>
          <w:szCs w:val="22"/>
        </w:rPr>
        <w:t xml:space="preserve"> </w:t>
      </w:r>
      <w:r w:rsidRPr="0099172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991723">
        <w:rPr>
          <w:rFonts w:asciiTheme="majorHAnsi" w:hAnsiTheme="majorHAnsi" w:cs="Arial"/>
          <w:b/>
          <w:sz w:val="22"/>
          <w:szCs w:val="22"/>
        </w:rPr>
        <w:t>Večera</w:t>
      </w:r>
    </w:p>
    <w:p w:rsidR="003F2195" w:rsidRPr="00991723" w:rsidRDefault="003F2195" w:rsidP="003F2195">
      <w:pPr>
        <w:tabs>
          <w:tab w:val="left" w:pos="1080"/>
        </w:tabs>
        <w:rPr>
          <w:rFonts w:asciiTheme="majorHAnsi" w:hAnsiTheme="majorHAnsi" w:cs="Arial"/>
          <w:sz w:val="22"/>
          <w:szCs w:val="22"/>
        </w:rPr>
      </w:pPr>
      <w:r w:rsidRPr="00991723">
        <w:rPr>
          <w:rFonts w:asciiTheme="majorHAnsi" w:hAnsiTheme="majorHAnsi" w:cs="Arial"/>
          <w:sz w:val="22"/>
          <w:szCs w:val="22"/>
        </w:rPr>
        <w:t xml:space="preserve">20.00  </w:t>
      </w:r>
      <w:r w:rsidRPr="0099172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</w:t>
      </w:r>
      <w:r w:rsidRPr="00991723">
        <w:rPr>
          <w:rFonts w:asciiTheme="majorHAnsi" w:hAnsiTheme="majorHAnsi" w:cs="Arial"/>
          <w:sz w:val="22"/>
          <w:szCs w:val="22"/>
        </w:rPr>
        <w:t>Voľná debata</w:t>
      </w:r>
    </w:p>
    <w:p w:rsidR="003F2195" w:rsidRPr="00991723" w:rsidRDefault="003F2195" w:rsidP="003F2195">
      <w:pPr>
        <w:rPr>
          <w:rFonts w:asciiTheme="majorHAnsi" w:hAnsiTheme="majorHAnsi" w:cs="Arial"/>
          <w:sz w:val="22"/>
          <w:szCs w:val="22"/>
        </w:rPr>
      </w:pPr>
    </w:p>
    <w:p w:rsidR="003F2195" w:rsidRDefault="003F2195" w:rsidP="003F2195">
      <w:pPr>
        <w:rPr>
          <w:rFonts w:asciiTheme="majorHAnsi" w:hAnsiTheme="majorHAnsi" w:cs="Arial"/>
          <w:b/>
          <w:color w:val="C00000"/>
          <w:sz w:val="22"/>
          <w:szCs w:val="22"/>
        </w:rPr>
      </w:pPr>
    </w:p>
    <w:p w:rsidR="003F2195" w:rsidRPr="00CA3FBD" w:rsidRDefault="00503FAD" w:rsidP="003F2195">
      <w:pPr>
        <w:rPr>
          <w:rFonts w:asciiTheme="majorHAnsi" w:hAnsiTheme="majorHAnsi" w:cs="Arial"/>
          <w:b/>
          <w:color w:val="C00000"/>
          <w:sz w:val="22"/>
          <w:szCs w:val="22"/>
        </w:rPr>
      </w:pPr>
      <w:r>
        <w:rPr>
          <w:rFonts w:asciiTheme="majorHAnsi" w:hAnsiTheme="majorHAnsi" w:cs="Arial"/>
          <w:b/>
          <w:color w:val="C00000"/>
          <w:sz w:val="22"/>
          <w:szCs w:val="22"/>
        </w:rPr>
        <w:t>Sobota 18</w:t>
      </w:r>
      <w:r w:rsidR="00350EC9">
        <w:rPr>
          <w:rFonts w:asciiTheme="majorHAnsi" w:hAnsiTheme="majorHAnsi" w:cs="Arial"/>
          <w:b/>
          <w:color w:val="C00000"/>
          <w:sz w:val="22"/>
          <w:szCs w:val="22"/>
        </w:rPr>
        <w:t xml:space="preserve">. </w:t>
      </w:r>
      <w:r>
        <w:rPr>
          <w:rFonts w:asciiTheme="majorHAnsi" w:hAnsiTheme="majorHAnsi" w:cs="Arial"/>
          <w:b/>
          <w:color w:val="C00000"/>
          <w:sz w:val="22"/>
          <w:szCs w:val="22"/>
        </w:rPr>
        <w:t>mája 2013</w:t>
      </w:r>
    </w:p>
    <w:p w:rsidR="003F2195" w:rsidRPr="00991723" w:rsidRDefault="003F2195" w:rsidP="003F2195">
      <w:pPr>
        <w:rPr>
          <w:rFonts w:asciiTheme="majorHAnsi" w:hAnsiTheme="majorHAnsi" w:cs="Arial"/>
          <w:b/>
          <w:sz w:val="22"/>
          <w:szCs w:val="22"/>
        </w:rPr>
      </w:pPr>
    </w:p>
    <w:p w:rsidR="003F2195" w:rsidRDefault="00B843D9" w:rsidP="00154210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>09.30-11</w:t>
      </w:r>
      <w:r w:rsidR="007708EC">
        <w:rPr>
          <w:rFonts w:asciiTheme="majorHAnsi" w:hAnsiTheme="majorHAnsi" w:cs="Arial"/>
          <w:sz w:val="22"/>
          <w:szCs w:val="22"/>
        </w:rPr>
        <w:t>:45</w:t>
      </w:r>
      <w:r w:rsidR="003F2195" w:rsidRPr="00C76A55">
        <w:rPr>
          <w:rFonts w:asciiTheme="majorHAnsi" w:hAnsiTheme="majorHAnsi" w:cs="Arial"/>
          <w:sz w:val="22"/>
          <w:szCs w:val="22"/>
        </w:rPr>
        <w:t xml:space="preserve">    </w:t>
      </w:r>
      <w:r w:rsidR="003F2195" w:rsidRPr="00C76A55">
        <w:rPr>
          <w:rFonts w:asciiTheme="majorHAnsi" w:hAnsiTheme="majorHAnsi" w:cs="Arial"/>
          <w:b/>
          <w:sz w:val="22"/>
          <w:szCs w:val="22"/>
          <w:u w:val="single"/>
        </w:rPr>
        <w:t xml:space="preserve">Panel </w:t>
      </w:r>
      <w:r w:rsidR="003F2195" w:rsidRPr="00F92A99">
        <w:rPr>
          <w:rFonts w:asciiTheme="majorHAnsi" w:hAnsiTheme="majorHAnsi" w:cs="Arial"/>
          <w:b/>
          <w:sz w:val="22"/>
          <w:szCs w:val="22"/>
          <w:u w:val="single"/>
        </w:rPr>
        <w:t xml:space="preserve">III </w:t>
      </w:r>
      <w:r w:rsidR="007708EC">
        <w:rPr>
          <w:rFonts w:asciiTheme="majorHAnsi" w:hAnsiTheme="majorHAnsi" w:cs="Arial"/>
          <w:b/>
          <w:sz w:val="22"/>
          <w:szCs w:val="22"/>
          <w:u w:val="single"/>
        </w:rPr>
        <w:t>–</w:t>
      </w:r>
      <w:r w:rsidR="003F2195" w:rsidRPr="00F92A99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7708EC">
        <w:rPr>
          <w:rFonts w:asciiTheme="majorHAnsi" w:hAnsiTheme="majorHAnsi"/>
          <w:b/>
          <w:sz w:val="22"/>
          <w:szCs w:val="22"/>
          <w:u w:val="single"/>
        </w:rPr>
        <w:t xml:space="preserve">Obranná spolupráca ako základ pre riešenie problémov </w:t>
      </w:r>
    </w:p>
    <w:p w:rsidR="00154210" w:rsidRDefault="00154210" w:rsidP="00154210">
      <w:pPr>
        <w:rPr>
          <w:rFonts w:asciiTheme="majorHAnsi" w:hAnsiTheme="majorHAnsi"/>
          <w:b/>
          <w:sz w:val="22"/>
          <w:szCs w:val="22"/>
          <w:u w:val="single"/>
        </w:rPr>
      </w:pPr>
    </w:p>
    <w:p w:rsidR="00D1482A" w:rsidRPr="00D1482A" w:rsidRDefault="00D1482A" w:rsidP="00D1482A">
      <w:pPr>
        <w:ind w:left="1416"/>
        <w:jc w:val="both"/>
        <w:rPr>
          <w:rFonts w:asciiTheme="majorHAnsi" w:hAnsiTheme="majorHAnsi"/>
          <w:i/>
          <w:sz w:val="22"/>
          <w:szCs w:val="22"/>
        </w:rPr>
      </w:pPr>
      <w:r w:rsidRPr="00D1482A">
        <w:rPr>
          <w:rFonts w:asciiTheme="majorHAnsi" w:hAnsiTheme="majorHAnsi"/>
          <w:i/>
          <w:sz w:val="22"/>
          <w:szCs w:val="22"/>
        </w:rPr>
        <w:t>Znižovanie výdavkov na obranu vytvára tlak na hľadanie alternatívnych riešení. Jedným z najefektívnejších sa v posledných rokoch javí medzinárodná spolupráca pri zabezpečovaní obrany. V tejto súvislosti už vzniklo viacero iniciatív, tak na úrovni EÚ (</w:t>
      </w:r>
      <w:proofErr w:type="spellStart"/>
      <w:r w:rsidRPr="00D1482A">
        <w:rPr>
          <w:rFonts w:asciiTheme="majorHAnsi" w:hAnsiTheme="majorHAnsi"/>
          <w:i/>
          <w:sz w:val="22"/>
          <w:szCs w:val="22"/>
        </w:rPr>
        <w:t>Pooling</w:t>
      </w:r>
      <w:proofErr w:type="spellEnd"/>
      <w:r w:rsidRPr="00D1482A">
        <w:rPr>
          <w:rFonts w:asciiTheme="majorHAnsi" w:hAnsiTheme="majorHAnsi"/>
          <w:i/>
          <w:sz w:val="22"/>
          <w:szCs w:val="22"/>
        </w:rPr>
        <w:t xml:space="preserve"> and </w:t>
      </w:r>
      <w:proofErr w:type="spellStart"/>
      <w:r w:rsidRPr="00D1482A">
        <w:rPr>
          <w:rFonts w:asciiTheme="majorHAnsi" w:hAnsiTheme="majorHAnsi"/>
          <w:i/>
          <w:sz w:val="22"/>
          <w:szCs w:val="22"/>
        </w:rPr>
        <w:t>Sharing</w:t>
      </w:r>
      <w:proofErr w:type="spellEnd"/>
      <w:r w:rsidRPr="00D1482A">
        <w:rPr>
          <w:rFonts w:asciiTheme="majorHAnsi" w:hAnsiTheme="majorHAnsi"/>
          <w:i/>
          <w:sz w:val="22"/>
          <w:szCs w:val="22"/>
        </w:rPr>
        <w:t xml:space="preserve">) a NATO (najmä  </w:t>
      </w:r>
      <w:proofErr w:type="spellStart"/>
      <w:r w:rsidRPr="00D1482A">
        <w:rPr>
          <w:rFonts w:asciiTheme="majorHAnsi" w:hAnsiTheme="majorHAnsi"/>
          <w:i/>
          <w:sz w:val="22"/>
          <w:szCs w:val="22"/>
        </w:rPr>
        <w:t>Smart</w:t>
      </w:r>
      <w:proofErr w:type="spellEnd"/>
      <w:r w:rsidRPr="00D1482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D1482A">
        <w:rPr>
          <w:rFonts w:asciiTheme="majorHAnsi" w:hAnsiTheme="majorHAnsi"/>
          <w:i/>
          <w:sz w:val="22"/>
          <w:szCs w:val="22"/>
        </w:rPr>
        <w:t>Defence</w:t>
      </w:r>
      <w:proofErr w:type="spellEnd"/>
      <w:r w:rsidRPr="00D1482A">
        <w:rPr>
          <w:rFonts w:asciiTheme="majorHAnsi" w:hAnsiTheme="majorHAnsi"/>
          <w:i/>
          <w:sz w:val="22"/>
          <w:szCs w:val="22"/>
        </w:rPr>
        <w:t xml:space="preserve">), ako aj na úrovni regionálnej či bilaterálnej. Aké sú medzinárodné trendy v obrannej spolupráci? Aké je doterajšie i plánované zapojenie Slovenska v rámci hľadania možností pre zdieľanie záväzkov s inými spojencami? Do ktorých projektov sme sa už zapojili a aké sú ich výsledky? V akom stave je spolupráca v rámci krajín </w:t>
      </w:r>
      <w:proofErr w:type="spellStart"/>
      <w:r w:rsidRPr="00D1482A">
        <w:rPr>
          <w:rFonts w:asciiTheme="majorHAnsi" w:hAnsiTheme="majorHAnsi"/>
          <w:i/>
          <w:sz w:val="22"/>
          <w:szCs w:val="22"/>
        </w:rPr>
        <w:t>Visegradu</w:t>
      </w:r>
      <w:proofErr w:type="spellEnd"/>
      <w:r w:rsidRPr="00D1482A">
        <w:rPr>
          <w:rFonts w:asciiTheme="majorHAnsi" w:hAnsiTheme="majorHAnsi"/>
          <w:i/>
          <w:sz w:val="22"/>
          <w:szCs w:val="22"/>
        </w:rPr>
        <w:t xml:space="preserve">? </w:t>
      </w:r>
    </w:p>
    <w:p w:rsidR="003F2195" w:rsidRPr="004718C1" w:rsidRDefault="003F2195" w:rsidP="003F2195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 w:rsidRPr="004718C1">
        <w:rPr>
          <w:rFonts w:asciiTheme="majorHAnsi" w:hAnsiTheme="majorHAnsi" w:cs="Arial"/>
          <w:sz w:val="22"/>
          <w:szCs w:val="22"/>
        </w:rPr>
        <w:tab/>
      </w:r>
      <w:r w:rsidRPr="004718C1">
        <w:rPr>
          <w:rFonts w:asciiTheme="majorHAnsi" w:hAnsiTheme="majorHAnsi" w:cs="Arial"/>
          <w:sz w:val="22"/>
          <w:szCs w:val="22"/>
        </w:rPr>
        <w:tab/>
      </w:r>
    </w:p>
    <w:p w:rsidR="003F2195" w:rsidRPr="004718C1" w:rsidRDefault="003F2195" w:rsidP="003F2195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 w:rsidRPr="004718C1">
        <w:rPr>
          <w:rFonts w:asciiTheme="majorHAnsi" w:hAnsiTheme="majorHAnsi" w:cs="Arial"/>
          <w:sz w:val="22"/>
          <w:szCs w:val="22"/>
        </w:rPr>
        <w:tab/>
      </w:r>
      <w:r w:rsidRPr="004718C1">
        <w:rPr>
          <w:rFonts w:asciiTheme="majorHAnsi" w:hAnsiTheme="majorHAnsi" w:cs="Arial"/>
          <w:sz w:val="22"/>
          <w:szCs w:val="22"/>
        </w:rPr>
        <w:tab/>
        <w:t xml:space="preserve">   Vystupujúci:</w:t>
      </w:r>
    </w:p>
    <w:p w:rsidR="00DA0949" w:rsidRDefault="003F2195" w:rsidP="003F2195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 w:rsidRPr="004718C1">
        <w:rPr>
          <w:rFonts w:asciiTheme="majorHAnsi" w:hAnsiTheme="majorHAnsi" w:cs="Arial"/>
          <w:sz w:val="22"/>
          <w:szCs w:val="22"/>
        </w:rPr>
        <w:t xml:space="preserve">    </w:t>
      </w:r>
      <w:r w:rsidR="00B843D9"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="00B843D9" w:rsidRPr="00B843D9">
        <w:rPr>
          <w:rFonts w:asciiTheme="majorHAnsi" w:hAnsiTheme="majorHAnsi" w:cs="Arial"/>
          <w:b/>
          <w:sz w:val="22"/>
          <w:szCs w:val="22"/>
        </w:rPr>
        <w:t>Mario Nicolini</w:t>
      </w:r>
      <w:r w:rsidR="00B843D9">
        <w:rPr>
          <w:rFonts w:asciiTheme="majorHAnsi" w:hAnsiTheme="majorHAnsi" w:cs="Arial"/>
          <w:sz w:val="22"/>
          <w:szCs w:val="22"/>
        </w:rPr>
        <w:t>, MO SR, zástupca riaditeľa Inštitútu bezp</w:t>
      </w:r>
      <w:r w:rsidR="00DA0949">
        <w:rPr>
          <w:rFonts w:asciiTheme="majorHAnsi" w:hAnsiTheme="majorHAnsi" w:cs="Arial"/>
          <w:sz w:val="22"/>
          <w:szCs w:val="22"/>
        </w:rPr>
        <w:t>ečnostných</w:t>
      </w:r>
      <w:r w:rsidR="00B843D9">
        <w:rPr>
          <w:rFonts w:asciiTheme="majorHAnsi" w:hAnsiTheme="majorHAnsi" w:cs="Arial"/>
          <w:sz w:val="22"/>
          <w:szCs w:val="22"/>
        </w:rPr>
        <w:t xml:space="preserve"> </w:t>
      </w:r>
      <w:r w:rsidR="00DA0949">
        <w:rPr>
          <w:rFonts w:asciiTheme="majorHAnsi" w:hAnsiTheme="majorHAnsi" w:cs="Arial"/>
          <w:sz w:val="22"/>
          <w:szCs w:val="22"/>
        </w:rPr>
        <w:t xml:space="preserve">  </w:t>
      </w:r>
    </w:p>
    <w:p w:rsidR="006278AC" w:rsidRDefault="00DA0949" w:rsidP="003F2195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</w:t>
      </w:r>
      <w:r w:rsidR="00B843D9">
        <w:rPr>
          <w:rFonts w:asciiTheme="majorHAnsi" w:hAnsiTheme="majorHAnsi" w:cs="Arial"/>
          <w:sz w:val="22"/>
          <w:szCs w:val="22"/>
        </w:rPr>
        <w:t>a obranných štúdií</w:t>
      </w:r>
    </w:p>
    <w:p w:rsidR="00DA0949" w:rsidRDefault="00B2694B" w:rsidP="003F2195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</w:t>
      </w:r>
      <w:r w:rsidRPr="00B2694B">
        <w:rPr>
          <w:rFonts w:asciiTheme="majorHAnsi" w:hAnsiTheme="majorHAnsi" w:cs="Arial"/>
          <w:b/>
          <w:sz w:val="22"/>
          <w:szCs w:val="22"/>
        </w:rPr>
        <w:t xml:space="preserve">Dalibor </w:t>
      </w:r>
      <w:proofErr w:type="spellStart"/>
      <w:r w:rsidRPr="00B2694B">
        <w:rPr>
          <w:rFonts w:asciiTheme="majorHAnsi" w:hAnsiTheme="majorHAnsi" w:cs="Arial"/>
          <w:b/>
          <w:sz w:val="22"/>
          <w:szCs w:val="22"/>
        </w:rPr>
        <w:t>Pavolka</w:t>
      </w:r>
      <w:proofErr w:type="spellEnd"/>
      <w:r w:rsidRPr="00B2694B">
        <w:rPr>
          <w:rFonts w:asciiTheme="majorHAnsi" w:hAnsiTheme="majorHAnsi" w:cs="Arial"/>
          <w:b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MO SR, riaditeľ odboru medzinárodných vzťahov</w:t>
      </w:r>
      <w:r w:rsidR="00DA0949">
        <w:rPr>
          <w:rFonts w:asciiTheme="majorHAnsi" w:hAnsiTheme="majorHAnsi" w:cs="Arial"/>
          <w:sz w:val="22"/>
          <w:szCs w:val="22"/>
        </w:rPr>
        <w:t xml:space="preserve"> sekcie   </w:t>
      </w:r>
    </w:p>
    <w:p w:rsidR="00B2694B" w:rsidRDefault="00DA0949" w:rsidP="003F2195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obrannej politiky</w:t>
      </w:r>
    </w:p>
    <w:p w:rsidR="00B843D9" w:rsidRPr="004718C1" w:rsidRDefault="007708EC" w:rsidP="003F2195">
      <w:pPr>
        <w:tabs>
          <w:tab w:val="left" w:pos="1080"/>
        </w:tabs>
        <w:ind w:firstLine="38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</w:t>
      </w:r>
      <w:r w:rsidR="00B843D9" w:rsidRPr="00B843D9">
        <w:rPr>
          <w:rFonts w:asciiTheme="majorHAnsi" w:hAnsiTheme="majorHAnsi" w:cs="Arial"/>
          <w:b/>
          <w:sz w:val="22"/>
          <w:szCs w:val="22"/>
        </w:rPr>
        <w:t xml:space="preserve">Milan </w:t>
      </w:r>
      <w:proofErr w:type="spellStart"/>
      <w:r w:rsidR="00B843D9" w:rsidRPr="00B843D9">
        <w:rPr>
          <w:rFonts w:asciiTheme="majorHAnsi" w:hAnsiTheme="majorHAnsi" w:cs="Arial"/>
          <w:b/>
          <w:sz w:val="22"/>
          <w:szCs w:val="22"/>
        </w:rPr>
        <w:t>Šuplata</w:t>
      </w:r>
      <w:proofErr w:type="spellEnd"/>
      <w:r w:rsidR="00B843D9" w:rsidRPr="00B843D9">
        <w:rPr>
          <w:rFonts w:asciiTheme="majorHAnsi" w:hAnsiTheme="majorHAnsi" w:cs="Arial"/>
          <w:b/>
          <w:sz w:val="22"/>
          <w:szCs w:val="22"/>
        </w:rPr>
        <w:t>,</w:t>
      </w:r>
      <w:r w:rsidR="00B843D9">
        <w:rPr>
          <w:rFonts w:asciiTheme="majorHAnsi" w:hAnsiTheme="majorHAnsi" w:cs="Arial"/>
          <w:sz w:val="22"/>
          <w:szCs w:val="22"/>
        </w:rPr>
        <w:t xml:space="preserve"> CEPI, riaditeľ pre zahraničnú politiku a obranu</w:t>
      </w:r>
    </w:p>
    <w:p w:rsidR="003F2195" w:rsidRPr="004718C1" w:rsidRDefault="003F2195" w:rsidP="003F2195">
      <w:pPr>
        <w:tabs>
          <w:tab w:val="left" w:pos="1080"/>
        </w:tabs>
        <w:autoSpaceDE w:val="0"/>
        <w:autoSpaceDN w:val="0"/>
        <w:adjustRightInd w:val="0"/>
        <w:ind w:hanging="326"/>
        <w:jc w:val="both"/>
        <w:rPr>
          <w:rFonts w:asciiTheme="majorHAnsi" w:hAnsiTheme="majorHAnsi"/>
          <w:b/>
          <w:sz w:val="22"/>
          <w:szCs w:val="22"/>
        </w:rPr>
      </w:pPr>
      <w:r w:rsidRPr="004718C1">
        <w:rPr>
          <w:rFonts w:asciiTheme="majorHAnsi" w:hAnsiTheme="majorHAnsi" w:cs="Arial"/>
          <w:sz w:val="22"/>
          <w:szCs w:val="22"/>
        </w:rPr>
        <w:tab/>
      </w:r>
      <w:r w:rsidRPr="004718C1">
        <w:rPr>
          <w:rFonts w:asciiTheme="majorHAnsi" w:hAnsiTheme="majorHAnsi" w:cs="Arial"/>
          <w:sz w:val="22"/>
          <w:szCs w:val="22"/>
        </w:rPr>
        <w:tab/>
      </w:r>
      <w:r w:rsidRPr="004718C1">
        <w:rPr>
          <w:rFonts w:asciiTheme="majorHAnsi" w:hAnsiTheme="majorHAnsi" w:cs="Arial"/>
          <w:sz w:val="22"/>
          <w:szCs w:val="22"/>
        </w:rPr>
        <w:tab/>
        <w:t xml:space="preserve">   Komentár:</w:t>
      </w:r>
      <w:r w:rsidRPr="004718C1">
        <w:rPr>
          <w:rFonts w:asciiTheme="majorHAnsi" w:hAnsiTheme="majorHAnsi"/>
          <w:b/>
          <w:sz w:val="22"/>
          <w:szCs w:val="22"/>
        </w:rPr>
        <w:t xml:space="preserve"> </w:t>
      </w:r>
    </w:p>
    <w:p w:rsidR="00E63D14" w:rsidRDefault="00B843D9" w:rsidP="00E63D14">
      <w:pPr>
        <w:tabs>
          <w:tab w:val="left" w:pos="1080"/>
        </w:tabs>
        <w:autoSpaceDE w:val="0"/>
        <w:autoSpaceDN w:val="0"/>
        <w:adjustRightInd w:val="0"/>
        <w:ind w:hanging="32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     </w:t>
      </w:r>
      <w:r w:rsidR="00A31B31">
        <w:rPr>
          <w:rFonts w:asciiTheme="majorHAnsi" w:hAnsiTheme="majorHAnsi" w:cs="Arial"/>
          <w:b/>
          <w:sz w:val="22"/>
          <w:szCs w:val="22"/>
        </w:rPr>
        <w:t xml:space="preserve">Róbert </w:t>
      </w:r>
      <w:proofErr w:type="spellStart"/>
      <w:r w:rsidR="00A31B31">
        <w:rPr>
          <w:rFonts w:asciiTheme="majorHAnsi" w:hAnsiTheme="majorHAnsi" w:cs="Arial"/>
          <w:b/>
          <w:sz w:val="22"/>
          <w:szCs w:val="22"/>
        </w:rPr>
        <w:t>Ondrejcsák</w:t>
      </w:r>
      <w:proofErr w:type="spellEnd"/>
      <w:r w:rsidR="00A31B31">
        <w:rPr>
          <w:rFonts w:asciiTheme="majorHAnsi" w:hAnsiTheme="majorHAnsi" w:cs="Arial"/>
          <w:sz w:val="22"/>
          <w:szCs w:val="22"/>
        </w:rPr>
        <w:t>, CENAA</w:t>
      </w:r>
      <w:r>
        <w:rPr>
          <w:rFonts w:asciiTheme="majorHAnsi" w:hAnsiTheme="majorHAnsi" w:cs="Arial"/>
          <w:sz w:val="22"/>
          <w:szCs w:val="22"/>
        </w:rPr>
        <w:t>, riaditeľ</w:t>
      </w:r>
    </w:p>
    <w:p w:rsidR="003F2195" w:rsidRPr="00E63D14" w:rsidRDefault="00E63D14" w:rsidP="00E63D14">
      <w:pPr>
        <w:tabs>
          <w:tab w:val="left" w:pos="1080"/>
        </w:tabs>
        <w:autoSpaceDE w:val="0"/>
        <w:autoSpaceDN w:val="0"/>
        <w:adjustRightInd w:val="0"/>
        <w:ind w:hanging="326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 w:rsidR="003F2195" w:rsidRPr="006278AC">
        <w:rPr>
          <w:rFonts w:asciiTheme="majorHAnsi" w:hAnsiTheme="majorHAnsi" w:cs="Arial"/>
          <w:szCs w:val="22"/>
        </w:rPr>
        <w:t xml:space="preserve">  </w:t>
      </w:r>
      <w:r w:rsidR="003F2195" w:rsidRPr="00E63D14">
        <w:rPr>
          <w:rFonts w:asciiTheme="majorHAnsi" w:hAnsiTheme="majorHAnsi" w:cs="Arial"/>
          <w:sz w:val="22"/>
          <w:szCs w:val="22"/>
        </w:rPr>
        <w:t xml:space="preserve">Moderátor: </w:t>
      </w:r>
    </w:p>
    <w:p w:rsidR="003F2195" w:rsidRPr="00991723" w:rsidRDefault="003F2195" w:rsidP="003F2195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278AC">
        <w:rPr>
          <w:rFonts w:asciiTheme="majorHAnsi" w:hAnsiTheme="majorHAnsi" w:cs="Arial"/>
          <w:sz w:val="22"/>
          <w:szCs w:val="22"/>
        </w:rPr>
        <w:tab/>
      </w:r>
      <w:r w:rsidRPr="006278AC">
        <w:rPr>
          <w:rFonts w:asciiTheme="majorHAnsi" w:hAnsiTheme="majorHAnsi" w:cs="Arial"/>
          <w:sz w:val="22"/>
          <w:szCs w:val="22"/>
        </w:rPr>
        <w:tab/>
      </w:r>
      <w:r w:rsidR="00B843D9">
        <w:rPr>
          <w:rFonts w:asciiTheme="majorHAnsi" w:hAnsiTheme="majorHAnsi" w:cs="Arial"/>
          <w:sz w:val="22"/>
          <w:szCs w:val="22"/>
        </w:rPr>
        <w:t xml:space="preserve">          </w:t>
      </w:r>
      <w:r w:rsidR="00B843D9" w:rsidRPr="00B843D9">
        <w:rPr>
          <w:rFonts w:asciiTheme="majorHAnsi" w:hAnsiTheme="majorHAnsi" w:cs="Arial"/>
          <w:b/>
          <w:sz w:val="22"/>
          <w:szCs w:val="22"/>
        </w:rPr>
        <w:t xml:space="preserve">Peter </w:t>
      </w:r>
      <w:proofErr w:type="spellStart"/>
      <w:r w:rsidR="00B843D9" w:rsidRPr="00B843D9">
        <w:rPr>
          <w:rFonts w:asciiTheme="majorHAnsi" w:hAnsiTheme="majorHAnsi" w:cs="Arial"/>
          <w:b/>
          <w:sz w:val="22"/>
          <w:szCs w:val="22"/>
        </w:rPr>
        <w:t>Bátor</w:t>
      </w:r>
      <w:proofErr w:type="spellEnd"/>
      <w:r w:rsidR="00B843D9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B843D9">
        <w:rPr>
          <w:rFonts w:asciiTheme="majorHAnsi" w:hAnsiTheme="majorHAnsi" w:cs="Arial"/>
          <w:sz w:val="22"/>
          <w:szCs w:val="22"/>
        </w:rPr>
        <w:t>MZVaEZ</w:t>
      </w:r>
      <w:proofErr w:type="spellEnd"/>
    </w:p>
    <w:p w:rsidR="003F2195" w:rsidRPr="00991723" w:rsidRDefault="003F2195" w:rsidP="003F2195">
      <w:pPr>
        <w:tabs>
          <w:tab w:val="left" w:pos="108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3F2195" w:rsidRDefault="003F2195" w:rsidP="007708EC">
      <w:pPr>
        <w:tabs>
          <w:tab w:val="left" w:pos="1080"/>
        </w:tabs>
        <w:rPr>
          <w:rFonts w:asciiTheme="majorHAnsi" w:hAnsiTheme="majorHAnsi" w:cs="Arial"/>
          <w:sz w:val="22"/>
          <w:szCs w:val="22"/>
        </w:rPr>
      </w:pPr>
    </w:p>
    <w:p w:rsidR="003F2195" w:rsidRPr="00991723" w:rsidRDefault="003F2195" w:rsidP="003F2195">
      <w:pPr>
        <w:tabs>
          <w:tab w:val="left" w:pos="1080"/>
        </w:tabs>
        <w:ind w:hanging="108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</w:t>
      </w:r>
      <w:r w:rsidR="007708EC">
        <w:rPr>
          <w:rFonts w:asciiTheme="majorHAnsi" w:hAnsiTheme="majorHAnsi" w:cs="Arial"/>
          <w:sz w:val="22"/>
          <w:szCs w:val="22"/>
        </w:rPr>
        <w:t>11:45-12:00</w:t>
      </w:r>
      <w:r w:rsidRPr="00991723">
        <w:rPr>
          <w:rFonts w:asciiTheme="majorHAnsi" w:hAnsiTheme="majorHAnsi" w:cs="Arial"/>
          <w:sz w:val="22"/>
          <w:szCs w:val="22"/>
        </w:rPr>
        <w:t xml:space="preserve"> </w:t>
      </w:r>
      <w:r w:rsidRPr="0099172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91723">
        <w:rPr>
          <w:rFonts w:asciiTheme="majorHAnsi" w:hAnsiTheme="majorHAnsi" w:cs="Arial"/>
          <w:b/>
          <w:sz w:val="22"/>
          <w:szCs w:val="22"/>
        </w:rPr>
        <w:t>Záverečné zhodnotenie</w:t>
      </w:r>
    </w:p>
    <w:p w:rsidR="003F2195" w:rsidRPr="00991723" w:rsidRDefault="007708EC" w:rsidP="003F2195">
      <w:pPr>
        <w:tabs>
          <w:tab w:val="left" w:pos="1080"/>
        </w:tabs>
        <w:ind w:hanging="126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12:00</w:t>
      </w:r>
      <w:r w:rsidR="003F2195" w:rsidRPr="00991723">
        <w:rPr>
          <w:rFonts w:asciiTheme="majorHAnsi" w:hAnsiTheme="majorHAnsi" w:cs="Arial"/>
          <w:sz w:val="22"/>
          <w:szCs w:val="22"/>
        </w:rPr>
        <w:t xml:space="preserve"> </w:t>
      </w:r>
      <w:r w:rsidR="003F2195" w:rsidRPr="00991723">
        <w:rPr>
          <w:rFonts w:asciiTheme="majorHAnsi" w:hAnsiTheme="majorHAnsi" w:cs="Arial"/>
          <w:sz w:val="22"/>
          <w:szCs w:val="22"/>
        </w:rPr>
        <w:tab/>
      </w:r>
      <w:r w:rsidR="003F2195">
        <w:rPr>
          <w:rFonts w:asciiTheme="majorHAnsi" w:hAnsiTheme="majorHAnsi" w:cs="Arial"/>
          <w:sz w:val="22"/>
          <w:szCs w:val="22"/>
        </w:rPr>
        <w:t xml:space="preserve">        </w:t>
      </w:r>
      <w:r w:rsidR="003F2195" w:rsidRPr="00991723">
        <w:rPr>
          <w:rFonts w:asciiTheme="majorHAnsi" w:hAnsiTheme="majorHAnsi" w:cs="Arial"/>
          <w:b/>
          <w:sz w:val="22"/>
          <w:szCs w:val="22"/>
        </w:rPr>
        <w:t>Obed</w:t>
      </w:r>
    </w:p>
    <w:p w:rsidR="00F92A99" w:rsidRPr="00991723" w:rsidRDefault="00F92A99" w:rsidP="003F2195">
      <w:pPr>
        <w:autoSpaceDE w:val="0"/>
        <w:spacing w:after="120"/>
        <w:rPr>
          <w:rFonts w:asciiTheme="majorHAnsi" w:hAnsiTheme="majorHAnsi" w:cs="Arial"/>
          <w:b/>
          <w:i/>
          <w:sz w:val="22"/>
          <w:szCs w:val="22"/>
        </w:rPr>
      </w:pPr>
    </w:p>
    <w:sectPr w:rsidR="00F92A99" w:rsidRPr="00991723" w:rsidSect="00F207A1">
      <w:headerReference w:type="default" r:id="rId8"/>
      <w:pgSz w:w="11906" w:h="16838"/>
      <w:pgMar w:top="1220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91" w:rsidRDefault="00962E91">
      <w:r>
        <w:separator/>
      </w:r>
    </w:p>
  </w:endnote>
  <w:endnote w:type="continuationSeparator" w:id="0">
    <w:p w:rsidR="00962E91" w:rsidRDefault="0096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91" w:rsidRDefault="00962E91">
      <w:r>
        <w:separator/>
      </w:r>
    </w:p>
  </w:footnote>
  <w:footnote w:type="continuationSeparator" w:id="0">
    <w:p w:rsidR="00962E91" w:rsidRDefault="00962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360"/>
      <w:tblW w:w="11269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73"/>
      <w:gridCol w:w="1418"/>
      <w:gridCol w:w="2552"/>
      <w:gridCol w:w="2126"/>
    </w:tblGrid>
    <w:tr w:rsidR="008A483A" w:rsidRPr="006A5402" w:rsidTr="00503FAD">
      <w:trPr>
        <w:trHeight w:val="1842"/>
      </w:trPr>
      <w:tc>
        <w:tcPr>
          <w:tcW w:w="5173" w:type="dxa"/>
          <w:vAlign w:val="center"/>
        </w:tcPr>
        <w:p w:rsidR="008A483A" w:rsidRPr="006A5402" w:rsidRDefault="008A483A" w:rsidP="00632B83">
          <w:pPr>
            <w:pStyle w:val="Hlavik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</w:t>
          </w:r>
        </w:p>
      </w:tc>
      <w:tc>
        <w:tcPr>
          <w:tcW w:w="1418" w:type="dxa"/>
        </w:tcPr>
        <w:p w:rsidR="008A483A" w:rsidRPr="007627D5" w:rsidRDefault="008A483A" w:rsidP="00632B83">
          <w:pPr>
            <w:pStyle w:val="Hlavika"/>
            <w:spacing w:after="120"/>
            <w:ind w:right="-212"/>
            <w:rPr>
              <w:rFonts w:ascii="Arial" w:hAnsi="Arial" w:cs="Arial"/>
              <w:noProof/>
              <w:sz w:val="22"/>
              <w:szCs w:val="22"/>
              <w:lang w:eastAsia="sk-SK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sk-SK"/>
            </w:rPr>
            <w:t xml:space="preserve">                  </w:t>
          </w:r>
        </w:p>
      </w:tc>
      <w:tc>
        <w:tcPr>
          <w:tcW w:w="2552" w:type="dxa"/>
          <w:vAlign w:val="center"/>
        </w:tcPr>
        <w:p w:rsidR="008A483A" w:rsidRPr="006A5402" w:rsidRDefault="008A483A" w:rsidP="00632B83">
          <w:pPr>
            <w:pStyle w:val="Hlavika"/>
            <w:spacing w:after="120"/>
            <w:ind w:left="72" w:hanging="72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</w:t>
          </w:r>
        </w:p>
      </w:tc>
      <w:tc>
        <w:tcPr>
          <w:tcW w:w="2126" w:type="dxa"/>
        </w:tcPr>
        <w:p w:rsidR="008A483A" w:rsidRPr="006A5402" w:rsidRDefault="008A483A" w:rsidP="00C42F4A">
          <w:pPr>
            <w:pStyle w:val="Hlavika"/>
            <w:tabs>
              <w:tab w:val="left" w:pos="2733"/>
            </w:tabs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A483A" w:rsidRDefault="008A483A" w:rsidP="007C2DF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40005</wp:posOffset>
          </wp:positionV>
          <wp:extent cx="1495425" cy="105727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116205</wp:posOffset>
          </wp:positionV>
          <wp:extent cx="1619250" cy="981075"/>
          <wp:effectExtent l="19050" t="0" r="0" b="0"/>
          <wp:wrapTight wrapText="bothSides">
            <wp:wrapPolygon edited="0">
              <wp:start x="-254" y="0"/>
              <wp:lineTo x="-254" y="21390"/>
              <wp:lineTo x="21600" y="21390"/>
              <wp:lineTo x="21600" y="0"/>
              <wp:lineTo x="-254" y="0"/>
            </wp:wrapPolygon>
          </wp:wrapTight>
          <wp:docPr id="7" name="Picture 1" descr="FES-LOGOweis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-LOGOweiss%20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AD5F2B"/>
    <w:multiLevelType w:val="hybridMultilevel"/>
    <w:tmpl w:val="A27AB0C4"/>
    <w:lvl w:ilvl="0" w:tplc="BB74E070">
      <w:start w:val="17"/>
      <w:numFmt w:val="bullet"/>
      <w:lvlText w:val="-"/>
      <w:lvlJc w:val="left"/>
      <w:pPr>
        <w:ind w:left="1766" w:hanging="360"/>
      </w:pPr>
      <w:rPr>
        <w:rFonts w:ascii="Arial" w:eastAsia="Times New Roman" w:hAnsi="Arial" w:cs="Arial" w:hint="default"/>
        <w:b w:val="0"/>
        <w:i/>
        <w:sz w:val="22"/>
      </w:rPr>
    </w:lvl>
    <w:lvl w:ilvl="1" w:tplc="041B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73415D9F"/>
    <w:multiLevelType w:val="hybridMultilevel"/>
    <w:tmpl w:val="03E001B2"/>
    <w:lvl w:ilvl="0" w:tplc="0DCA49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1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18B9"/>
    <w:rsid w:val="00003AAD"/>
    <w:rsid w:val="00010B0B"/>
    <w:rsid w:val="0002007A"/>
    <w:rsid w:val="0002178B"/>
    <w:rsid w:val="0002545B"/>
    <w:rsid w:val="00034043"/>
    <w:rsid w:val="00037E56"/>
    <w:rsid w:val="0004578B"/>
    <w:rsid w:val="0006622E"/>
    <w:rsid w:val="00075CFD"/>
    <w:rsid w:val="0009016C"/>
    <w:rsid w:val="000944CA"/>
    <w:rsid w:val="00095B98"/>
    <w:rsid w:val="00096C83"/>
    <w:rsid w:val="00097AB8"/>
    <w:rsid w:val="000A0DD5"/>
    <w:rsid w:val="000A5D7E"/>
    <w:rsid w:val="000B02CC"/>
    <w:rsid w:val="000B0E8C"/>
    <w:rsid w:val="000B36DE"/>
    <w:rsid w:val="000B4376"/>
    <w:rsid w:val="000C2A34"/>
    <w:rsid w:val="000C50E7"/>
    <w:rsid w:val="000E380E"/>
    <w:rsid w:val="000E48BE"/>
    <w:rsid w:val="000F27FE"/>
    <w:rsid w:val="00102868"/>
    <w:rsid w:val="00106860"/>
    <w:rsid w:val="0010704D"/>
    <w:rsid w:val="00113F16"/>
    <w:rsid w:val="00120CBD"/>
    <w:rsid w:val="0013464E"/>
    <w:rsid w:val="001347E0"/>
    <w:rsid w:val="001355D5"/>
    <w:rsid w:val="00140415"/>
    <w:rsid w:val="00146AF5"/>
    <w:rsid w:val="00154210"/>
    <w:rsid w:val="00165BFB"/>
    <w:rsid w:val="00194996"/>
    <w:rsid w:val="00196FAA"/>
    <w:rsid w:val="001A0F1E"/>
    <w:rsid w:val="001A45E3"/>
    <w:rsid w:val="001A5F88"/>
    <w:rsid w:val="001B2CA8"/>
    <w:rsid w:val="001B7C29"/>
    <w:rsid w:val="001C33E6"/>
    <w:rsid w:val="001C3434"/>
    <w:rsid w:val="001E1A75"/>
    <w:rsid w:val="001E5A0E"/>
    <w:rsid w:val="001E7C40"/>
    <w:rsid w:val="001F0BD3"/>
    <w:rsid w:val="001F449E"/>
    <w:rsid w:val="00202DFF"/>
    <w:rsid w:val="00214AA6"/>
    <w:rsid w:val="0021539E"/>
    <w:rsid w:val="00215D02"/>
    <w:rsid w:val="00222B71"/>
    <w:rsid w:val="00225101"/>
    <w:rsid w:val="00225C3F"/>
    <w:rsid w:val="0024272E"/>
    <w:rsid w:val="002474F0"/>
    <w:rsid w:val="00250D77"/>
    <w:rsid w:val="00254F1F"/>
    <w:rsid w:val="00263B0B"/>
    <w:rsid w:val="002712D6"/>
    <w:rsid w:val="0027585C"/>
    <w:rsid w:val="002816F7"/>
    <w:rsid w:val="002832CB"/>
    <w:rsid w:val="00283C71"/>
    <w:rsid w:val="00283E89"/>
    <w:rsid w:val="00284DA0"/>
    <w:rsid w:val="00286D2A"/>
    <w:rsid w:val="00292189"/>
    <w:rsid w:val="00292AC6"/>
    <w:rsid w:val="002A047E"/>
    <w:rsid w:val="002A6F4B"/>
    <w:rsid w:val="002B368E"/>
    <w:rsid w:val="002B40C9"/>
    <w:rsid w:val="002C7494"/>
    <w:rsid w:val="002D13D3"/>
    <w:rsid w:val="002D5F9A"/>
    <w:rsid w:val="002F7BB2"/>
    <w:rsid w:val="0031750E"/>
    <w:rsid w:val="003213C6"/>
    <w:rsid w:val="00323126"/>
    <w:rsid w:val="00324B70"/>
    <w:rsid w:val="00327A3A"/>
    <w:rsid w:val="003315B7"/>
    <w:rsid w:val="003422C1"/>
    <w:rsid w:val="0034603F"/>
    <w:rsid w:val="00350EC9"/>
    <w:rsid w:val="00354852"/>
    <w:rsid w:val="003634CA"/>
    <w:rsid w:val="00365C4E"/>
    <w:rsid w:val="0036761B"/>
    <w:rsid w:val="003771DE"/>
    <w:rsid w:val="0038183F"/>
    <w:rsid w:val="003845D5"/>
    <w:rsid w:val="00384F90"/>
    <w:rsid w:val="00396682"/>
    <w:rsid w:val="003D0BCB"/>
    <w:rsid w:val="003D1330"/>
    <w:rsid w:val="003D2DF7"/>
    <w:rsid w:val="003D5507"/>
    <w:rsid w:val="003D6D0C"/>
    <w:rsid w:val="003F1482"/>
    <w:rsid w:val="003F18AD"/>
    <w:rsid w:val="003F1924"/>
    <w:rsid w:val="003F1C23"/>
    <w:rsid w:val="003F2195"/>
    <w:rsid w:val="003F29F2"/>
    <w:rsid w:val="00403140"/>
    <w:rsid w:val="00404EEA"/>
    <w:rsid w:val="00427130"/>
    <w:rsid w:val="0043024B"/>
    <w:rsid w:val="00431894"/>
    <w:rsid w:val="00432750"/>
    <w:rsid w:val="004356F0"/>
    <w:rsid w:val="00441614"/>
    <w:rsid w:val="00442B5E"/>
    <w:rsid w:val="00445037"/>
    <w:rsid w:val="004450A1"/>
    <w:rsid w:val="00460EC6"/>
    <w:rsid w:val="00463070"/>
    <w:rsid w:val="00466FE7"/>
    <w:rsid w:val="00470C7D"/>
    <w:rsid w:val="004718C1"/>
    <w:rsid w:val="00481FD2"/>
    <w:rsid w:val="004879F8"/>
    <w:rsid w:val="004960F4"/>
    <w:rsid w:val="004A0C38"/>
    <w:rsid w:val="004A2A5E"/>
    <w:rsid w:val="004C2606"/>
    <w:rsid w:val="004D1CB5"/>
    <w:rsid w:val="004D44F5"/>
    <w:rsid w:val="004E4F93"/>
    <w:rsid w:val="004F2C2D"/>
    <w:rsid w:val="00500FAB"/>
    <w:rsid w:val="00503FAD"/>
    <w:rsid w:val="00505A76"/>
    <w:rsid w:val="0051399A"/>
    <w:rsid w:val="005248D7"/>
    <w:rsid w:val="005264A0"/>
    <w:rsid w:val="00526FD0"/>
    <w:rsid w:val="00537A7E"/>
    <w:rsid w:val="00542F55"/>
    <w:rsid w:val="00546B5E"/>
    <w:rsid w:val="00551B9F"/>
    <w:rsid w:val="0055394C"/>
    <w:rsid w:val="00562F27"/>
    <w:rsid w:val="005641C7"/>
    <w:rsid w:val="00565DBF"/>
    <w:rsid w:val="005742D9"/>
    <w:rsid w:val="00580425"/>
    <w:rsid w:val="0058333D"/>
    <w:rsid w:val="00585DC4"/>
    <w:rsid w:val="00587DF0"/>
    <w:rsid w:val="00590A97"/>
    <w:rsid w:val="005A0A99"/>
    <w:rsid w:val="005A7111"/>
    <w:rsid w:val="005C0429"/>
    <w:rsid w:val="005C2F3E"/>
    <w:rsid w:val="005D071C"/>
    <w:rsid w:val="005D178F"/>
    <w:rsid w:val="005D1BCE"/>
    <w:rsid w:val="005D2EDA"/>
    <w:rsid w:val="005D56CC"/>
    <w:rsid w:val="005E38C0"/>
    <w:rsid w:val="005F2AF8"/>
    <w:rsid w:val="00606EDB"/>
    <w:rsid w:val="006118E9"/>
    <w:rsid w:val="00613DD4"/>
    <w:rsid w:val="00616325"/>
    <w:rsid w:val="0062198F"/>
    <w:rsid w:val="006221C1"/>
    <w:rsid w:val="0062348E"/>
    <w:rsid w:val="00626E3E"/>
    <w:rsid w:val="006278AC"/>
    <w:rsid w:val="00631856"/>
    <w:rsid w:val="00632B83"/>
    <w:rsid w:val="00640FDF"/>
    <w:rsid w:val="00650BF7"/>
    <w:rsid w:val="00651BA2"/>
    <w:rsid w:val="0066073A"/>
    <w:rsid w:val="00676322"/>
    <w:rsid w:val="00682627"/>
    <w:rsid w:val="00686DB3"/>
    <w:rsid w:val="006914DE"/>
    <w:rsid w:val="00695F85"/>
    <w:rsid w:val="006A2FF6"/>
    <w:rsid w:val="006A53EA"/>
    <w:rsid w:val="006B0054"/>
    <w:rsid w:val="006B2190"/>
    <w:rsid w:val="006B351F"/>
    <w:rsid w:val="006B6439"/>
    <w:rsid w:val="006C00ED"/>
    <w:rsid w:val="006C4F2A"/>
    <w:rsid w:val="006C526A"/>
    <w:rsid w:val="006C5B90"/>
    <w:rsid w:val="006D076D"/>
    <w:rsid w:val="006E1AF8"/>
    <w:rsid w:val="006E34D6"/>
    <w:rsid w:val="006E41C0"/>
    <w:rsid w:val="006F4B23"/>
    <w:rsid w:val="006F5054"/>
    <w:rsid w:val="006F56D1"/>
    <w:rsid w:val="00710A15"/>
    <w:rsid w:val="00710B7F"/>
    <w:rsid w:val="0071276C"/>
    <w:rsid w:val="0071446D"/>
    <w:rsid w:val="00717263"/>
    <w:rsid w:val="00721D47"/>
    <w:rsid w:val="00721F79"/>
    <w:rsid w:val="00722573"/>
    <w:rsid w:val="00723C3A"/>
    <w:rsid w:val="00723F7F"/>
    <w:rsid w:val="00731C63"/>
    <w:rsid w:val="00733E71"/>
    <w:rsid w:val="00756BE1"/>
    <w:rsid w:val="007627D5"/>
    <w:rsid w:val="00766942"/>
    <w:rsid w:val="00766A2C"/>
    <w:rsid w:val="007708EC"/>
    <w:rsid w:val="00775A17"/>
    <w:rsid w:val="00775C2F"/>
    <w:rsid w:val="00785DA5"/>
    <w:rsid w:val="00787476"/>
    <w:rsid w:val="00793AC2"/>
    <w:rsid w:val="00795556"/>
    <w:rsid w:val="007A1A2B"/>
    <w:rsid w:val="007A3D39"/>
    <w:rsid w:val="007B5FC2"/>
    <w:rsid w:val="007C0C12"/>
    <w:rsid w:val="007C2DFE"/>
    <w:rsid w:val="007D48B6"/>
    <w:rsid w:val="007E442B"/>
    <w:rsid w:val="007F5133"/>
    <w:rsid w:val="00800D1B"/>
    <w:rsid w:val="00812A48"/>
    <w:rsid w:val="00824C3C"/>
    <w:rsid w:val="00826BA1"/>
    <w:rsid w:val="00840074"/>
    <w:rsid w:val="00843266"/>
    <w:rsid w:val="00861967"/>
    <w:rsid w:val="00870366"/>
    <w:rsid w:val="008808E3"/>
    <w:rsid w:val="0088562C"/>
    <w:rsid w:val="00892B10"/>
    <w:rsid w:val="008A483A"/>
    <w:rsid w:val="008B3B88"/>
    <w:rsid w:val="008C020F"/>
    <w:rsid w:val="008C29BE"/>
    <w:rsid w:val="008E2FF4"/>
    <w:rsid w:val="008E491D"/>
    <w:rsid w:val="008E589A"/>
    <w:rsid w:val="008F1971"/>
    <w:rsid w:val="008F3133"/>
    <w:rsid w:val="0090319E"/>
    <w:rsid w:val="00911F80"/>
    <w:rsid w:val="009250C1"/>
    <w:rsid w:val="00925C9A"/>
    <w:rsid w:val="00930639"/>
    <w:rsid w:val="00930F2D"/>
    <w:rsid w:val="00932270"/>
    <w:rsid w:val="00936F20"/>
    <w:rsid w:val="0094133A"/>
    <w:rsid w:val="009515E6"/>
    <w:rsid w:val="00962E91"/>
    <w:rsid w:val="00963E4C"/>
    <w:rsid w:val="00971385"/>
    <w:rsid w:val="00974300"/>
    <w:rsid w:val="0097602C"/>
    <w:rsid w:val="00984198"/>
    <w:rsid w:val="00985C49"/>
    <w:rsid w:val="00991723"/>
    <w:rsid w:val="009930BD"/>
    <w:rsid w:val="00994711"/>
    <w:rsid w:val="00997E2A"/>
    <w:rsid w:val="009A7A69"/>
    <w:rsid w:val="009C1E21"/>
    <w:rsid w:val="009C39A0"/>
    <w:rsid w:val="009D523D"/>
    <w:rsid w:val="009E4A7A"/>
    <w:rsid w:val="009E6387"/>
    <w:rsid w:val="009E7B77"/>
    <w:rsid w:val="009F064C"/>
    <w:rsid w:val="009F3446"/>
    <w:rsid w:val="009F7E62"/>
    <w:rsid w:val="00A0257A"/>
    <w:rsid w:val="00A03244"/>
    <w:rsid w:val="00A03DD1"/>
    <w:rsid w:val="00A11970"/>
    <w:rsid w:val="00A13709"/>
    <w:rsid w:val="00A26DA3"/>
    <w:rsid w:val="00A31B31"/>
    <w:rsid w:val="00A431E3"/>
    <w:rsid w:val="00A43E03"/>
    <w:rsid w:val="00A614C3"/>
    <w:rsid w:val="00A67B95"/>
    <w:rsid w:val="00A70D63"/>
    <w:rsid w:val="00A90486"/>
    <w:rsid w:val="00A949F0"/>
    <w:rsid w:val="00AA4D72"/>
    <w:rsid w:val="00AA74B5"/>
    <w:rsid w:val="00AB223F"/>
    <w:rsid w:val="00AB3ABD"/>
    <w:rsid w:val="00AB51AE"/>
    <w:rsid w:val="00AB555C"/>
    <w:rsid w:val="00AC0AED"/>
    <w:rsid w:val="00AD15D4"/>
    <w:rsid w:val="00AE04D0"/>
    <w:rsid w:val="00AF10FF"/>
    <w:rsid w:val="00AF5FAB"/>
    <w:rsid w:val="00B129E6"/>
    <w:rsid w:val="00B12BDA"/>
    <w:rsid w:val="00B16030"/>
    <w:rsid w:val="00B217EC"/>
    <w:rsid w:val="00B24A6E"/>
    <w:rsid w:val="00B26759"/>
    <w:rsid w:val="00B2694B"/>
    <w:rsid w:val="00B27884"/>
    <w:rsid w:val="00B362D0"/>
    <w:rsid w:val="00B36461"/>
    <w:rsid w:val="00B43645"/>
    <w:rsid w:val="00B453E8"/>
    <w:rsid w:val="00B51094"/>
    <w:rsid w:val="00B547B3"/>
    <w:rsid w:val="00B60AC4"/>
    <w:rsid w:val="00B64C27"/>
    <w:rsid w:val="00B65810"/>
    <w:rsid w:val="00B75B8D"/>
    <w:rsid w:val="00B77741"/>
    <w:rsid w:val="00B843D9"/>
    <w:rsid w:val="00B954D4"/>
    <w:rsid w:val="00B954E3"/>
    <w:rsid w:val="00BA353B"/>
    <w:rsid w:val="00BA4AF3"/>
    <w:rsid w:val="00BB1551"/>
    <w:rsid w:val="00BB16A3"/>
    <w:rsid w:val="00BB43E9"/>
    <w:rsid w:val="00BC326E"/>
    <w:rsid w:val="00BC569A"/>
    <w:rsid w:val="00BC625F"/>
    <w:rsid w:val="00BD070F"/>
    <w:rsid w:val="00BD3A65"/>
    <w:rsid w:val="00BD49FD"/>
    <w:rsid w:val="00BD52CE"/>
    <w:rsid w:val="00BD7B67"/>
    <w:rsid w:val="00BF0ECE"/>
    <w:rsid w:val="00BF41EE"/>
    <w:rsid w:val="00C02EAD"/>
    <w:rsid w:val="00C15BE1"/>
    <w:rsid w:val="00C35B45"/>
    <w:rsid w:val="00C3770E"/>
    <w:rsid w:val="00C42F4A"/>
    <w:rsid w:val="00C61735"/>
    <w:rsid w:val="00C65BE7"/>
    <w:rsid w:val="00C705BE"/>
    <w:rsid w:val="00C722F8"/>
    <w:rsid w:val="00C73E89"/>
    <w:rsid w:val="00C76A55"/>
    <w:rsid w:val="00C92E08"/>
    <w:rsid w:val="00CA0A10"/>
    <w:rsid w:val="00CA3A5C"/>
    <w:rsid w:val="00CA3FBD"/>
    <w:rsid w:val="00CB426C"/>
    <w:rsid w:val="00CC21F4"/>
    <w:rsid w:val="00CC321A"/>
    <w:rsid w:val="00CC4C3C"/>
    <w:rsid w:val="00CC6BA7"/>
    <w:rsid w:val="00CD1CA6"/>
    <w:rsid w:val="00CD663D"/>
    <w:rsid w:val="00CE1FD1"/>
    <w:rsid w:val="00CE2734"/>
    <w:rsid w:val="00CE4BE1"/>
    <w:rsid w:val="00CE6E12"/>
    <w:rsid w:val="00CF3FDD"/>
    <w:rsid w:val="00CF7829"/>
    <w:rsid w:val="00D018B9"/>
    <w:rsid w:val="00D1482A"/>
    <w:rsid w:val="00D25E83"/>
    <w:rsid w:val="00D31345"/>
    <w:rsid w:val="00D31624"/>
    <w:rsid w:val="00D3347A"/>
    <w:rsid w:val="00D339B2"/>
    <w:rsid w:val="00D374E2"/>
    <w:rsid w:val="00D52CE2"/>
    <w:rsid w:val="00D54835"/>
    <w:rsid w:val="00D6454E"/>
    <w:rsid w:val="00D7143F"/>
    <w:rsid w:val="00D72859"/>
    <w:rsid w:val="00D845BF"/>
    <w:rsid w:val="00D85630"/>
    <w:rsid w:val="00D86B41"/>
    <w:rsid w:val="00D872AD"/>
    <w:rsid w:val="00D91567"/>
    <w:rsid w:val="00DA0093"/>
    <w:rsid w:val="00DA0949"/>
    <w:rsid w:val="00DA514B"/>
    <w:rsid w:val="00DA6E24"/>
    <w:rsid w:val="00DB11E0"/>
    <w:rsid w:val="00DB2624"/>
    <w:rsid w:val="00DD3597"/>
    <w:rsid w:val="00DE17A0"/>
    <w:rsid w:val="00DE2C0C"/>
    <w:rsid w:val="00DF078E"/>
    <w:rsid w:val="00DF0A39"/>
    <w:rsid w:val="00DF64B3"/>
    <w:rsid w:val="00E111D2"/>
    <w:rsid w:val="00E245E1"/>
    <w:rsid w:val="00E35E5E"/>
    <w:rsid w:val="00E41C01"/>
    <w:rsid w:val="00E52ECB"/>
    <w:rsid w:val="00E551F6"/>
    <w:rsid w:val="00E56D06"/>
    <w:rsid w:val="00E63D14"/>
    <w:rsid w:val="00E67A35"/>
    <w:rsid w:val="00E67F89"/>
    <w:rsid w:val="00E77D97"/>
    <w:rsid w:val="00E824AB"/>
    <w:rsid w:val="00EA72AB"/>
    <w:rsid w:val="00EB0741"/>
    <w:rsid w:val="00EB0C10"/>
    <w:rsid w:val="00EB1599"/>
    <w:rsid w:val="00EB3834"/>
    <w:rsid w:val="00EB438B"/>
    <w:rsid w:val="00EC09D5"/>
    <w:rsid w:val="00EC21C2"/>
    <w:rsid w:val="00ED2C2D"/>
    <w:rsid w:val="00ED42B2"/>
    <w:rsid w:val="00F05220"/>
    <w:rsid w:val="00F0659D"/>
    <w:rsid w:val="00F207A1"/>
    <w:rsid w:val="00F32A39"/>
    <w:rsid w:val="00F36173"/>
    <w:rsid w:val="00F45B2A"/>
    <w:rsid w:val="00F47502"/>
    <w:rsid w:val="00F53BD9"/>
    <w:rsid w:val="00F619A7"/>
    <w:rsid w:val="00F65F7D"/>
    <w:rsid w:val="00F733BF"/>
    <w:rsid w:val="00F744B7"/>
    <w:rsid w:val="00F77EFE"/>
    <w:rsid w:val="00F80F8E"/>
    <w:rsid w:val="00F83FC2"/>
    <w:rsid w:val="00F864E0"/>
    <w:rsid w:val="00F92A99"/>
    <w:rsid w:val="00F93F41"/>
    <w:rsid w:val="00F97BF4"/>
    <w:rsid w:val="00FA3036"/>
    <w:rsid w:val="00FB25C1"/>
    <w:rsid w:val="00FB6A72"/>
    <w:rsid w:val="00FC4B64"/>
    <w:rsid w:val="00FC66C6"/>
    <w:rsid w:val="00FC736B"/>
    <w:rsid w:val="00FF1E88"/>
    <w:rsid w:val="00FF4FE2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18B9"/>
    <w:rPr>
      <w:sz w:val="24"/>
      <w:szCs w:val="24"/>
      <w:lang w:eastAsia="de-DE"/>
    </w:rPr>
  </w:style>
  <w:style w:type="paragraph" w:styleId="Nadpis4">
    <w:name w:val="heading 4"/>
    <w:basedOn w:val="Normlny"/>
    <w:next w:val="Normlny"/>
    <w:link w:val="Nadpis4Char"/>
    <w:qFormat/>
    <w:rsid w:val="00D018B9"/>
    <w:pPr>
      <w:keepNext/>
      <w:autoSpaceDE w:val="0"/>
      <w:autoSpaceDN w:val="0"/>
      <w:adjustRightInd w:val="0"/>
      <w:jc w:val="center"/>
      <w:outlineLvl w:val="3"/>
    </w:pPr>
    <w:rPr>
      <w:rFonts w:ascii="Frutiger 45 Light" w:hAnsi="Frutiger 45 Light"/>
      <w:b/>
      <w:lang w:val="fr-FR"/>
    </w:rPr>
  </w:style>
  <w:style w:type="paragraph" w:styleId="Nadpis5">
    <w:name w:val="heading 5"/>
    <w:basedOn w:val="Normlny"/>
    <w:next w:val="Normlny"/>
    <w:qFormat/>
    <w:rsid w:val="00D018B9"/>
    <w:pPr>
      <w:keepNext/>
      <w:overflowPunct w:val="0"/>
      <w:autoSpaceDE w:val="0"/>
      <w:autoSpaceDN w:val="0"/>
      <w:adjustRightInd w:val="0"/>
      <w:ind w:left="567"/>
      <w:textAlignment w:val="baseline"/>
      <w:outlineLvl w:val="4"/>
    </w:pPr>
    <w:rPr>
      <w:rFonts w:ascii="Frutiger 45 Light" w:hAnsi="Frutiger 45 Light"/>
      <w:b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018B9"/>
    <w:pPr>
      <w:spacing w:before="120"/>
      <w:ind w:right="-142"/>
      <w:jc w:val="both"/>
    </w:pPr>
    <w:rPr>
      <w:rFonts w:ascii="Frutiger 45 Light" w:hAnsi="Frutiger 45 Light"/>
      <w:lang w:val="en-GB"/>
    </w:rPr>
  </w:style>
  <w:style w:type="paragraph" w:styleId="Textpoznmkypodiarou">
    <w:name w:val="footnote text"/>
    <w:basedOn w:val="Normlny"/>
    <w:semiHidden/>
    <w:rsid w:val="00C15BE1"/>
    <w:rPr>
      <w:sz w:val="20"/>
      <w:szCs w:val="20"/>
      <w:lang w:eastAsia="sk-SK"/>
    </w:rPr>
  </w:style>
  <w:style w:type="character" w:styleId="Odkaznapoznmkupodiarou">
    <w:name w:val="footnote reference"/>
    <w:semiHidden/>
    <w:rsid w:val="00C15BE1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354852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7C2DFE"/>
    <w:pPr>
      <w:tabs>
        <w:tab w:val="center" w:pos="4320"/>
        <w:tab w:val="right" w:pos="8640"/>
      </w:tabs>
    </w:pPr>
  </w:style>
  <w:style w:type="paragraph" w:styleId="Zarkazkladnhotextu">
    <w:name w:val="Body Text Indent"/>
    <w:basedOn w:val="Normlny"/>
    <w:link w:val="ZarkazkladnhotextuChar"/>
    <w:rsid w:val="00997E2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997E2A"/>
    <w:rPr>
      <w:sz w:val="24"/>
      <w:szCs w:val="24"/>
      <w:lang w:eastAsia="de-DE"/>
    </w:rPr>
  </w:style>
  <w:style w:type="paragraph" w:styleId="Zarkazkladnhotextu2">
    <w:name w:val="Body Text Indent 2"/>
    <w:basedOn w:val="Normlny"/>
    <w:link w:val="Zarkazkladnhotextu2Char"/>
    <w:rsid w:val="00997E2A"/>
    <w:pPr>
      <w:tabs>
        <w:tab w:val="left" w:pos="567"/>
      </w:tabs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97E2A"/>
    <w:rPr>
      <w:lang w:eastAsia="en-US"/>
    </w:rPr>
  </w:style>
  <w:style w:type="paragraph" w:customStyle="1" w:styleId="Formatvorlage1">
    <w:name w:val="Formatvorlage1"/>
    <w:basedOn w:val="Normlny"/>
    <w:rsid w:val="00997E2A"/>
    <w:pPr>
      <w:spacing w:before="120"/>
    </w:pPr>
    <w:rPr>
      <w:rFonts w:ascii="Frutiger 45 Light" w:hAnsi="Frutiger 45 Light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2178B"/>
    <w:rPr>
      <w:lang w:eastAsia="cs-CZ"/>
    </w:rPr>
  </w:style>
  <w:style w:type="paragraph" w:styleId="Textbubliny">
    <w:name w:val="Balloon Text"/>
    <w:basedOn w:val="Normlny"/>
    <w:link w:val="TextbublinyChar"/>
    <w:rsid w:val="00021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2178B"/>
    <w:rPr>
      <w:rFonts w:ascii="Tahoma" w:hAnsi="Tahoma" w:cs="Tahoma"/>
      <w:sz w:val="16"/>
      <w:szCs w:val="16"/>
      <w:lang w:eastAsia="de-DE"/>
    </w:rPr>
  </w:style>
  <w:style w:type="character" w:styleId="Odkaznakomentr">
    <w:name w:val="annotation reference"/>
    <w:basedOn w:val="Predvolenpsmoodseku"/>
    <w:semiHidden/>
    <w:rsid w:val="00CC6BA7"/>
    <w:rPr>
      <w:sz w:val="16"/>
      <w:szCs w:val="16"/>
    </w:rPr>
  </w:style>
  <w:style w:type="paragraph" w:styleId="Textkomentra">
    <w:name w:val="annotation text"/>
    <w:basedOn w:val="Normlny"/>
    <w:semiHidden/>
    <w:rsid w:val="00CC6BA7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6BA7"/>
    <w:rPr>
      <w:b/>
      <w:bCs/>
    </w:rPr>
  </w:style>
  <w:style w:type="character" w:styleId="Hypertextovprepojenie">
    <w:name w:val="Hyperlink"/>
    <w:basedOn w:val="Predvolenpsmoodseku"/>
    <w:rsid w:val="00A90486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6B351F"/>
    <w:rPr>
      <w:rFonts w:ascii="Frutiger 45 Light" w:hAnsi="Frutiger 45 Light"/>
      <w:b/>
      <w:sz w:val="24"/>
      <w:szCs w:val="24"/>
      <w:lang w:val="fr-FR" w:eastAsia="de-DE"/>
    </w:rPr>
  </w:style>
  <w:style w:type="character" w:styleId="PouitHypertextovPrepojenie">
    <w:name w:val="FollowedHyperlink"/>
    <w:basedOn w:val="Predvolenpsmoodseku"/>
    <w:rsid w:val="00870366"/>
    <w:rPr>
      <w:color w:val="3B435B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92A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F699-8DE8-40DC-81E1-2D2AE0C7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3253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Pozvánka</vt:lpstr>
      <vt:lpstr>Pozvánka</vt:lpstr>
      <vt:lpstr>Pozvánka</vt:lpstr>
    </vt:vector>
  </TitlesOfParts>
  <Company>Žilina Invest</Company>
  <LinksUpToDate>false</LinksUpToDate>
  <CharactersWithSpaces>3694</CharactersWithSpaces>
  <SharedDoc>false</SharedDoc>
  <HLinks>
    <vt:vector size="6" baseType="variant">
      <vt:variant>
        <vt:i4>2555972</vt:i4>
      </vt:variant>
      <vt:variant>
        <vt:i4>0</vt:i4>
      </vt:variant>
      <vt:variant>
        <vt:i4>0</vt:i4>
      </vt:variant>
      <vt:variant>
        <vt:i4>5</vt:i4>
      </vt:variant>
      <vt:variant>
        <vt:lpwstr>mailto:monika.masarikova@cenaa.org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Žilina Invest</dc:creator>
  <cp:lastModifiedBy>Michael Petráš</cp:lastModifiedBy>
  <cp:revision>2</cp:revision>
  <cp:lastPrinted>2012-11-09T08:49:00Z</cp:lastPrinted>
  <dcterms:created xsi:type="dcterms:W3CDTF">2013-05-14T08:10:00Z</dcterms:created>
  <dcterms:modified xsi:type="dcterms:W3CDTF">2013-05-14T08:10:00Z</dcterms:modified>
</cp:coreProperties>
</file>