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404" w:rsidRPr="00484CCD" w:rsidRDefault="009F77B6" w:rsidP="00F62254">
      <w:pPr>
        <w:spacing w:before="120" w:after="0" w:line="240" w:lineRule="auto"/>
        <w:rPr>
          <w:rFonts w:ascii="Times New Roman" w:hAnsi="Times New Roman" w:cs="Times New Roman"/>
          <w:sz w:val="24"/>
          <w:szCs w:val="24"/>
          <w:u w:val="single"/>
        </w:rPr>
      </w:pPr>
      <w:r w:rsidRPr="00484CCD">
        <w:rPr>
          <w:rFonts w:ascii="Times New Roman" w:hAnsi="Times New Roman" w:cs="Times New Roman"/>
          <w:sz w:val="24"/>
          <w:szCs w:val="24"/>
          <w:u w:val="single"/>
        </w:rPr>
        <w:t>Správa o podujatí</w:t>
      </w:r>
    </w:p>
    <w:p w:rsidR="009F77B6" w:rsidRPr="00484CCD" w:rsidRDefault="009F77B6" w:rsidP="009F77B6">
      <w:pPr>
        <w:spacing w:before="120" w:after="0" w:line="240" w:lineRule="auto"/>
        <w:rPr>
          <w:rFonts w:ascii="Times New Roman" w:hAnsi="Times New Roman" w:cs="Times New Roman"/>
          <w:sz w:val="24"/>
          <w:szCs w:val="24"/>
        </w:rPr>
      </w:pPr>
      <w:r w:rsidRPr="00484CCD">
        <w:rPr>
          <w:rFonts w:ascii="Times New Roman" w:hAnsi="Times New Roman" w:cs="Times New Roman"/>
          <w:sz w:val="24"/>
          <w:szCs w:val="24"/>
        </w:rPr>
        <w:t>Konferencia</w:t>
      </w:r>
      <w:r w:rsidRPr="00484CCD">
        <w:rPr>
          <w:rFonts w:ascii="Times New Roman" w:hAnsi="Times New Roman" w:cs="Times New Roman"/>
          <w:sz w:val="24"/>
          <w:szCs w:val="24"/>
        </w:rPr>
        <w:tab/>
      </w:r>
      <w:r w:rsidRPr="00484CCD">
        <w:rPr>
          <w:rFonts w:ascii="Times New Roman" w:hAnsi="Times New Roman" w:cs="Times New Roman"/>
          <w:b/>
          <w:sz w:val="24"/>
          <w:szCs w:val="24"/>
        </w:rPr>
        <w:t>Východné partnerstvo: čo po summite vo Vilniuse?</w:t>
      </w:r>
    </w:p>
    <w:p w:rsidR="009F77B6" w:rsidRPr="00484CCD" w:rsidRDefault="009F77B6" w:rsidP="00484CCD">
      <w:pPr>
        <w:spacing w:before="120" w:after="0" w:line="240" w:lineRule="auto"/>
        <w:ind w:left="1410" w:hanging="1410"/>
        <w:rPr>
          <w:rFonts w:ascii="Times New Roman" w:hAnsi="Times New Roman" w:cs="Times New Roman"/>
          <w:sz w:val="24"/>
          <w:szCs w:val="24"/>
        </w:rPr>
      </w:pPr>
      <w:r w:rsidRPr="00484CCD">
        <w:rPr>
          <w:rFonts w:ascii="Times New Roman" w:hAnsi="Times New Roman" w:cs="Times New Roman"/>
          <w:sz w:val="24"/>
          <w:szCs w:val="24"/>
        </w:rPr>
        <w:t>Miesto</w:t>
      </w:r>
      <w:r w:rsidRPr="00484CCD">
        <w:rPr>
          <w:rFonts w:ascii="Times New Roman" w:hAnsi="Times New Roman" w:cs="Times New Roman"/>
          <w:sz w:val="24"/>
          <w:szCs w:val="24"/>
        </w:rPr>
        <w:tab/>
      </w:r>
      <w:r w:rsidRPr="00484CCD">
        <w:rPr>
          <w:rFonts w:ascii="Times New Roman" w:hAnsi="Times New Roman" w:cs="Times New Roman"/>
          <w:sz w:val="24"/>
          <w:szCs w:val="24"/>
        </w:rPr>
        <w:tab/>
        <w:t>Bratislava, kongresová sála M</w:t>
      </w:r>
      <w:r w:rsidR="00484CCD" w:rsidRPr="00484CCD">
        <w:rPr>
          <w:rFonts w:ascii="Times New Roman" w:hAnsi="Times New Roman" w:cs="Times New Roman"/>
          <w:sz w:val="24"/>
          <w:szCs w:val="24"/>
        </w:rPr>
        <w:t xml:space="preserve">inisterstva zahraničných vecí a európskych záležitostí SR </w:t>
      </w:r>
      <w:r w:rsidRPr="00484CCD">
        <w:rPr>
          <w:rFonts w:ascii="Times New Roman" w:hAnsi="Times New Roman" w:cs="Times New Roman"/>
          <w:sz w:val="24"/>
          <w:szCs w:val="24"/>
        </w:rPr>
        <w:t>(Hlboká cesta 2)</w:t>
      </w:r>
    </w:p>
    <w:p w:rsidR="009F77B6" w:rsidRPr="00484CCD" w:rsidRDefault="009F77B6" w:rsidP="009F77B6">
      <w:pPr>
        <w:spacing w:before="120" w:after="0" w:line="240" w:lineRule="auto"/>
        <w:rPr>
          <w:rFonts w:ascii="Times New Roman" w:hAnsi="Times New Roman" w:cs="Times New Roman"/>
          <w:sz w:val="24"/>
          <w:szCs w:val="24"/>
        </w:rPr>
      </w:pPr>
      <w:r w:rsidRPr="00484CCD">
        <w:rPr>
          <w:rFonts w:ascii="Times New Roman" w:hAnsi="Times New Roman" w:cs="Times New Roman"/>
          <w:sz w:val="24"/>
          <w:szCs w:val="24"/>
        </w:rPr>
        <w:t>Dátum</w:t>
      </w:r>
      <w:r w:rsidRPr="00484CCD">
        <w:rPr>
          <w:rFonts w:ascii="Times New Roman" w:hAnsi="Times New Roman" w:cs="Times New Roman"/>
          <w:sz w:val="24"/>
          <w:szCs w:val="24"/>
        </w:rPr>
        <w:tab/>
      </w:r>
      <w:r w:rsidRPr="00484CCD">
        <w:rPr>
          <w:rFonts w:ascii="Times New Roman" w:hAnsi="Times New Roman" w:cs="Times New Roman"/>
          <w:sz w:val="24"/>
          <w:szCs w:val="24"/>
        </w:rPr>
        <w:tab/>
        <w:t>22. október 2013</w:t>
      </w:r>
    </w:p>
    <w:p w:rsidR="009F77B6" w:rsidRPr="00484CCD" w:rsidRDefault="009F77B6" w:rsidP="009F77B6">
      <w:pPr>
        <w:spacing w:before="120" w:after="0" w:line="240" w:lineRule="auto"/>
        <w:ind w:left="1410" w:hanging="1410"/>
        <w:rPr>
          <w:rFonts w:ascii="Times New Roman" w:hAnsi="Times New Roman" w:cs="Times New Roman"/>
          <w:sz w:val="24"/>
          <w:szCs w:val="24"/>
        </w:rPr>
      </w:pPr>
      <w:r w:rsidRPr="00484CCD">
        <w:rPr>
          <w:rFonts w:ascii="Times New Roman" w:hAnsi="Times New Roman" w:cs="Times New Roman"/>
          <w:sz w:val="24"/>
          <w:szCs w:val="24"/>
        </w:rPr>
        <w:t>Organizátori</w:t>
      </w:r>
      <w:r w:rsidRPr="00484CCD">
        <w:rPr>
          <w:rFonts w:ascii="Times New Roman" w:hAnsi="Times New Roman" w:cs="Times New Roman"/>
          <w:sz w:val="24"/>
          <w:szCs w:val="24"/>
        </w:rPr>
        <w:tab/>
        <w:t xml:space="preserve">Výskumné centrum Slovenskej spoločnosti pre zahraničnú politiku, </w:t>
      </w:r>
      <w:proofErr w:type="spellStart"/>
      <w:r w:rsidRPr="00484CCD">
        <w:rPr>
          <w:rFonts w:ascii="Times New Roman" w:hAnsi="Times New Roman" w:cs="Times New Roman"/>
          <w:sz w:val="24"/>
          <w:szCs w:val="24"/>
        </w:rPr>
        <w:t>n.o</w:t>
      </w:r>
      <w:proofErr w:type="spellEnd"/>
      <w:r w:rsidRPr="00484CCD">
        <w:rPr>
          <w:rFonts w:ascii="Times New Roman" w:hAnsi="Times New Roman" w:cs="Times New Roman"/>
          <w:sz w:val="24"/>
          <w:szCs w:val="24"/>
        </w:rPr>
        <w:t>., Zastúpenie Európskej komisie v SR</w:t>
      </w:r>
    </w:p>
    <w:p w:rsidR="009F77B6" w:rsidRDefault="009F77B6" w:rsidP="009F77B6">
      <w:pPr>
        <w:spacing w:before="120" w:after="0" w:line="240" w:lineRule="auto"/>
        <w:ind w:left="1410" w:hanging="1410"/>
        <w:rPr>
          <w:rFonts w:ascii="Times New Roman" w:hAnsi="Times New Roman" w:cs="Times New Roman"/>
          <w:sz w:val="24"/>
          <w:szCs w:val="24"/>
        </w:rPr>
      </w:pPr>
      <w:r w:rsidRPr="00484CCD">
        <w:rPr>
          <w:rFonts w:ascii="Times New Roman" w:hAnsi="Times New Roman" w:cs="Times New Roman"/>
          <w:sz w:val="24"/>
          <w:szCs w:val="24"/>
        </w:rPr>
        <w:t>Partneri</w:t>
      </w:r>
      <w:r w:rsidRPr="00484CCD">
        <w:rPr>
          <w:rFonts w:ascii="Times New Roman" w:hAnsi="Times New Roman" w:cs="Times New Roman"/>
          <w:sz w:val="24"/>
          <w:szCs w:val="24"/>
        </w:rPr>
        <w:tab/>
        <w:t xml:space="preserve">Nadácia </w:t>
      </w:r>
      <w:proofErr w:type="spellStart"/>
      <w:r w:rsidRPr="00484CCD">
        <w:rPr>
          <w:rFonts w:ascii="Times New Roman" w:hAnsi="Times New Roman" w:cs="Times New Roman"/>
          <w:sz w:val="24"/>
          <w:szCs w:val="24"/>
        </w:rPr>
        <w:t>Friedricha</w:t>
      </w:r>
      <w:proofErr w:type="spellEnd"/>
      <w:r w:rsidRPr="00484CCD">
        <w:rPr>
          <w:rFonts w:ascii="Times New Roman" w:hAnsi="Times New Roman" w:cs="Times New Roman"/>
          <w:sz w:val="24"/>
          <w:szCs w:val="24"/>
        </w:rPr>
        <w:t xml:space="preserve"> </w:t>
      </w:r>
      <w:proofErr w:type="spellStart"/>
      <w:r w:rsidRPr="00484CCD">
        <w:rPr>
          <w:rFonts w:ascii="Times New Roman" w:hAnsi="Times New Roman" w:cs="Times New Roman"/>
          <w:sz w:val="24"/>
          <w:szCs w:val="24"/>
        </w:rPr>
        <w:t>Eberta</w:t>
      </w:r>
      <w:proofErr w:type="spellEnd"/>
      <w:r w:rsidR="00484CCD" w:rsidRPr="00484CCD">
        <w:rPr>
          <w:rFonts w:ascii="Times New Roman" w:hAnsi="Times New Roman" w:cs="Times New Roman"/>
          <w:sz w:val="24"/>
          <w:szCs w:val="24"/>
        </w:rPr>
        <w:t xml:space="preserve">, Ministerstvo zahraničných vecí a európskych záležitostí SR, </w:t>
      </w:r>
      <w:proofErr w:type="spellStart"/>
      <w:r w:rsidR="00484CCD" w:rsidRPr="00484CCD">
        <w:rPr>
          <w:rFonts w:ascii="Times New Roman" w:hAnsi="Times New Roman" w:cs="Times New Roman"/>
          <w:sz w:val="24"/>
          <w:szCs w:val="24"/>
        </w:rPr>
        <w:t>EurActiv.sk</w:t>
      </w:r>
      <w:proofErr w:type="spellEnd"/>
      <w:r w:rsidR="00484CCD" w:rsidRPr="00484CCD">
        <w:rPr>
          <w:rFonts w:ascii="Times New Roman" w:hAnsi="Times New Roman" w:cs="Times New Roman"/>
          <w:sz w:val="24"/>
          <w:szCs w:val="24"/>
        </w:rPr>
        <w:t xml:space="preserve"> (mediálny partner)</w:t>
      </w:r>
    </w:p>
    <w:p w:rsidR="00484CCD" w:rsidRDefault="00484CCD" w:rsidP="009F77B6">
      <w:pPr>
        <w:spacing w:before="120" w:after="0" w:line="240" w:lineRule="auto"/>
        <w:ind w:left="1410" w:hanging="1410"/>
        <w:rPr>
          <w:rFonts w:ascii="Times New Roman" w:hAnsi="Times New Roman"/>
          <w:bCs/>
          <w:sz w:val="24"/>
          <w:szCs w:val="24"/>
        </w:rPr>
      </w:pPr>
      <w:r>
        <w:rPr>
          <w:rFonts w:ascii="Times New Roman" w:hAnsi="Times New Roman" w:cs="Times New Roman"/>
          <w:sz w:val="24"/>
          <w:szCs w:val="24"/>
        </w:rPr>
        <w:tab/>
        <w:t xml:space="preserve">Podujatie bolo súčasťou projektu </w:t>
      </w:r>
      <w:r w:rsidRPr="00484CCD">
        <w:rPr>
          <w:rFonts w:ascii="Times New Roman" w:hAnsi="Times New Roman"/>
          <w:i/>
          <w:sz w:val="24"/>
          <w:szCs w:val="24"/>
        </w:rPr>
        <w:t>Platform</w:t>
      </w:r>
      <w:r>
        <w:rPr>
          <w:rFonts w:ascii="Times New Roman" w:hAnsi="Times New Roman"/>
          <w:i/>
          <w:sz w:val="24"/>
          <w:szCs w:val="24"/>
        </w:rPr>
        <w:t>a</w:t>
      </w:r>
      <w:r w:rsidRPr="00484CCD">
        <w:rPr>
          <w:rFonts w:ascii="Times New Roman" w:hAnsi="Times New Roman"/>
          <w:i/>
          <w:sz w:val="24"/>
          <w:szCs w:val="24"/>
        </w:rPr>
        <w:t xml:space="preserve"> </w:t>
      </w:r>
      <w:r w:rsidRPr="00484CCD">
        <w:rPr>
          <w:rFonts w:ascii="Times New Roman" w:hAnsi="Times New Roman"/>
          <w:bCs/>
          <w:i/>
          <w:sz w:val="24"/>
          <w:szCs w:val="24"/>
        </w:rPr>
        <w:t>vládneho a mimovládneho sektora pre spoluprácu a pôsobenie SR v rámci Východného partnerstva</w:t>
      </w:r>
      <w:r>
        <w:rPr>
          <w:rFonts w:ascii="Times New Roman" w:hAnsi="Times New Roman"/>
          <w:bCs/>
          <w:i/>
          <w:sz w:val="24"/>
          <w:szCs w:val="24"/>
        </w:rPr>
        <w:t xml:space="preserve"> </w:t>
      </w:r>
      <w:r>
        <w:rPr>
          <w:rFonts w:ascii="Times New Roman" w:hAnsi="Times New Roman"/>
          <w:bCs/>
          <w:sz w:val="24"/>
          <w:szCs w:val="24"/>
        </w:rPr>
        <w:t>(viac pozri 3. panel konferencie)</w:t>
      </w:r>
    </w:p>
    <w:p w:rsidR="00981741" w:rsidRDefault="00484CCD" w:rsidP="00484CCD">
      <w:pPr>
        <w:spacing w:before="120" w:after="0" w:line="240" w:lineRule="auto"/>
        <w:ind w:left="1410" w:hanging="1410"/>
        <w:rPr>
          <w:rFonts w:ascii="Times New Roman" w:hAnsi="Times New Roman"/>
          <w:bCs/>
          <w:sz w:val="24"/>
          <w:szCs w:val="24"/>
        </w:rPr>
      </w:pPr>
      <w:r>
        <w:rPr>
          <w:rFonts w:ascii="Times New Roman" w:hAnsi="Times New Roman"/>
          <w:bCs/>
          <w:sz w:val="24"/>
          <w:szCs w:val="24"/>
        </w:rPr>
        <w:t>Cieľ</w:t>
      </w:r>
      <w:r>
        <w:rPr>
          <w:rFonts w:ascii="Times New Roman" w:hAnsi="Times New Roman"/>
          <w:bCs/>
          <w:sz w:val="24"/>
          <w:szCs w:val="24"/>
        </w:rPr>
        <w:tab/>
      </w:r>
      <w:r>
        <w:rPr>
          <w:rFonts w:ascii="Times New Roman" w:hAnsi="Times New Roman"/>
          <w:bCs/>
          <w:sz w:val="24"/>
          <w:szCs w:val="24"/>
        </w:rPr>
        <w:tab/>
        <w:t>Konferencia mala tri hlavné ciele: 1) zhodnotiť stav Východného partnerstva pred 3. summitom vo Vilniuse</w:t>
      </w:r>
      <w:r w:rsidR="00C33DB6">
        <w:rPr>
          <w:rFonts w:ascii="Times New Roman" w:hAnsi="Times New Roman"/>
          <w:bCs/>
          <w:sz w:val="24"/>
          <w:szCs w:val="24"/>
        </w:rPr>
        <w:t xml:space="preserve"> na </w:t>
      </w:r>
      <w:r>
        <w:rPr>
          <w:rFonts w:ascii="Times New Roman" w:hAnsi="Times New Roman"/>
          <w:bCs/>
          <w:sz w:val="24"/>
          <w:szCs w:val="24"/>
        </w:rPr>
        <w:t xml:space="preserve">konci novembra 2013, vrátane očakávaných výsledkov summitu; 2) </w:t>
      </w:r>
      <w:r w:rsidR="00981741">
        <w:rPr>
          <w:rFonts w:ascii="Times New Roman" w:hAnsi="Times New Roman"/>
          <w:bCs/>
          <w:sz w:val="24"/>
          <w:szCs w:val="24"/>
        </w:rPr>
        <w:t>rozdiskutovať možné scenáre ďalšieho vývinu Východného partnerstva po summite vo Vilniuse; 3) zhodnotiť aktivity členských krajín EÚ – rozvojovú a technickú pomoc poskytovanú krajinám Východného partnerstva - na príklade Švédska, krajín V4 s osobitným zreteľom na aktivity Slovenska.</w:t>
      </w:r>
    </w:p>
    <w:p w:rsidR="00484CCD" w:rsidRDefault="00981741" w:rsidP="00C33DB6">
      <w:pPr>
        <w:spacing w:before="120" w:after="0" w:line="240" w:lineRule="auto"/>
        <w:ind w:left="1410" w:hanging="1410"/>
        <w:rPr>
          <w:rFonts w:ascii="Times New Roman" w:hAnsi="Times New Roman"/>
          <w:bCs/>
          <w:sz w:val="24"/>
          <w:szCs w:val="24"/>
        </w:rPr>
      </w:pPr>
      <w:r>
        <w:rPr>
          <w:rFonts w:ascii="Times New Roman" w:hAnsi="Times New Roman"/>
          <w:bCs/>
          <w:sz w:val="24"/>
          <w:szCs w:val="24"/>
        </w:rPr>
        <w:t>Účastníci</w:t>
      </w:r>
      <w:r>
        <w:rPr>
          <w:rFonts w:ascii="Times New Roman" w:hAnsi="Times New Roman"/>
          <w:bCs/>
          <w:sz w:val="24"/>
          <w:szCs w:val="24"/>
        </w:rPr>
        <w:tab/>
      </w:r>
      <w:r w:rsidR="00EB7597">
        <w:rPr>
          <w:rFonts w:ascii="Times New Roman" w:hAnsi="Times New Roman"/>
          <w:bCs/>
          <w:sz w:val="24"/>
          <w:szCs w:val="24"/>
        </w:rPr>
        <w:t>Na konferencii sa zúčastnilo 1</w:t>
      </w:r>
      <w:r w:rsidR="00120D64">
        <w:rPr>
          <w:rFonts w:ascii="Times New Roman" w:hAnsi="Times New Roman"/>
          <w:bCs/>
          <w:sz w:val="24"/>
          <w:szCs w:val="24"/>
        </w:rPr>
        <w:t xml:space="preserve">54 účastníkov. Najväčšiu skupinu </w:t>
      </w:r>
      <w:r w:rsidR="006D585B">
        <w:rPr>
          <w:rFonts w:ascii="Times New Roman" w:hAnsi="Times New Roman"/>
          <w:bCs/>
          <w:sz w:val="24"/>
          <w:szCs w:val="24"/>
        </w:rPr>
        <w:t>účastníkov tvorili</w:t>
      </w:r>
      <w:r w:rsidR="00120D64">
        <w:rPr>
          <w:rFonts w:ascii="Times New Roman" w:hAnsi="Times New Roman"/>
          <w:bCs/>
          <w:sz w:val="24"/>
          <w:szCs w:val="24"/>
        </w:rPr>
        <w:t xml:space="preserve"> zástupcovia univerzitných a verejných výskumných pracovísk</w:t>
      </w:r>
      <w:r w:rsidR="006D585B">
        <w:rPr>
          <w:rFonts w:ascii="Times New Roman" w:hAnsi="Times New Roman"/>
          <w:bCs/>
          <w:sz w:val="24"/>
          <w:szCs w:val="24"/>
        </w:rPr>
        <w:t xml:space="preserve"> – pedagógovia, výskumní pracovníci, doktorandi a študenti zo SR (E</w:t>
      </w:r>
      <w:r w:rsidR="00027C57">
        <w:rPr>
          <w:rFonts w:ascii="Times New Roman" w:hAnsi="Times New Roman"/>
          <w:bCs/>
          <w:sz w:val="24"/>
          <w:szCs w:val="24"/>
        </w:rPr>
        <w:t>konomická univerzita</w:t>
      </w:r>
      <w:r w:rsidR="006D585B">
        <w:rPr>
          <w:rFonts w:ascii="Times New Roman" w:hAnsi="Times New Roman"/>
          <w:bCs/>
          <w:sz w:val="24"/>
          <w:szCs w:val="24"/>
        </w:rPr>
        <w:t>, SAV, Trnavská univerzita, UK, UMB)</w:t>
      </w:r>
      <w:r w:rsidR="00120D64">
        <w:rPr>
          <w:rFonts w:ascii="Times New Roman" w:hAnsi="Times New Roman"/>
          <w:bCs/>
          <w:sz w:val="24"/>
          <w:szCs w:val="24"/>
        </w:rPr>
        <w:t xml:space="preserve"> i zahraničia </w:t>
      </w:r>
      <w:r w:rsidR="006D585B">
        <w:rPr>
          <w:rFonts w:ascii="Times New Roman" w:hAnsi="Times New Roman"/>
          <w:bCs/>
          <w:sz w:val="24"/>
          <w:szCs w:val="24"/>
        </w:rPr>
        <w:t xml:space="preserve">(ČR, Fínsko, Poľsko, Maďarsko, Rakúsko, SRN) </w:t>
      </w:r>
      <w:r w:rsidR="00120D64">
        <w:rPr>
          <w:rFonts w:ascii="Times New Roman" w:hAnsi="Times New Roman"/>
          <w:bCs/>
          <w:sz w:val="24"/>
          <w:szCs w:val="24"/>
        </w:rPr>
        <w:t xml:space="preserve">– spolu 43 </w:t>
      </w:r>
      <w:r w:rsidR="006D585B">
        <w:rPr>
          <w:rFonts w:ascii="Times New Roman" w:hAnsi="Times New Roman"/>
          <w:bCs/>
          <w:sz w:val="24"/>
          <w:szCs w:val="24"/>
        </w:rPr>
        <w:t xml:space="preserve">účastníkov. Druhú najväčšiu skupinu účastníkov tvorili zástupcovia štátnych inštitúcií zo SR (MDVRR SR, MF SR, MH SR, MK SR, MPRV SR, MV SR, MS SR, MŠVVŠ SR, MZ SR, </w:t>
      </w:r>
      <w:proofErr w:type="spellStart"/>
      <w:r w:rsidR="006D585B">
        <w:rPr>
          <w:rFonts w:ascii="Times New Roman" w:hAnsi="Times New Roman"/>
          <w:bCs/>
          <w:sz w:val="24"/>
          <w:szCs w:val="24"/>
        </w:rPr>
        <w:t>MZVaEZ</w:t>
      </w:r>
      <w:proofErr w:type="spellEnd"/>
      <w:r w:rsidR="006D585B">
        <w:rPr>
          <w:rFonts w:ascii="Times New Roman" w:hAnsi="Times New Roman"/>
          <w:bCs/>
          <w:sz w:val="24"/>
          <w:szCs w:val="24"/>
        </w:rPr>
        <w:t xml:space="preserve"> SR, N</w:t>
      </w:r>
      <w:r w:rsidR="00292C8D">
        <w:rPr>
          <w:rFonts w:ascii="Times New Roman" w:hAnsi="Times New Roman"/>
          <w:bCs/>
          <w:sz w:val="24"/>
          <w:szCs w:val="24"/>
        </w:rPr>
        <w:t>ADSME</w:t>
      </w:r>
      <w:r w:rsidR="006D585B">
        <w:rPr>
          <w:rFonts w:ascii="Times New Roman" w:hAnsi="Times New Roman"/>
          <w:bCs/>
          <w:sz w:val="24"/>
          <w:szCs w:val="24"/>
        </w:rPr>
        <w:t xml:space="preserve">, NR SR, SARIO, SAMRS) – spolu </w:t>
      </w:r>
      <w:r w:rsidR="00C33DB6">
        <w:rPr>
          <w:rFonts w:ascii="Times New Roman" w:hAnsi="Times New Roman"/>
          <w:bCs/>
          <w:sz w:val="24"/>
          <w:szCs w:val="24"/>
        </w:rPr>
        <w:t>33 účastníkov. Štátne úrady zahraničných krajín a medzinárodné organizácie boli zastúpené počtom 32 účastníkov, vrátane zástupcov diplomatického zboru 25 krajín akreditovaných v SR. Na konferencii sa ďalej zúčastnil</w:t>
      </w:r>
      <w:r w:rsidR="00027C57">
        <w:rPr>
          <w:rFonts w:ascii="Times New Roman" w:hAnsi="Times New Roman"/>
          <w:bCs/>
          <w:sz w:val="24"/>
          <w:szCs w:val="24"/>
        </w:rPr>
        <w:t xml:space="preserve"> rovnaký počet</w:t>
      </w:r>
      <w:r w:rsidR="00C33DB6">
        <w:rPr>
          <w:rFonts w:ascii="Times New Roman" w:hAnsi="Times New Roman"/>
          <w:bCs/>
          <w:sz w:val="24"/>
          <w:szCs w:val="24"/>
        </w:rPr>
        <w:t xml:space="preserve"> 32 zástupcov slovenských MVO a mimovládnych </w:t>
      </w:r>
      <w:proofErr w:type="spellStart"/>
      <w:r w:rsidR="00C33DB6">
        <w:rPr>
          <w:rFonts w:ascii="Times New Roman" w:hAnsi="Times New Roman"/>
          <w:bCs/>
          <w:sz w:val="24"/>
          <w:szCs w:val="24"/>
        </w:rPr>
        <w:t>think</w:t>
      </w:r>
      <w:proofErr w:type="spellEnd"/>
      <w:r w:rsidR="00C33DB6">
        <w:rPr>
          <w:rFonts w:ascii="Times New Roman" w:hAnsi="Times New Roman"/>
          <w:bCs/>
          <w:sz w:val="24"/>
          <w:szCs w:val="24"/>
        </w:rPr>
        <w:t xml:space="preserve"> tankov, 8 zástupcov súkromných spoločností zo SR, 4 zástupcovia slovenských médií </w:t>
      </w:r>
      <w:r w:rsidR="004309A6">
        <w:rPr>
          <w:rFonts w:ascii="Times New Roman" w:hAnsi="Times New Roman"/>
          <w:bCs/>
          <w:sz w:val="24"/>
          <w:szCs w:val="24"/>
        </w:rPr>
        <w:t>(</w:t>
      </w:r>
      <w:proofErr w:type="spellStart"/>
      <w:r w:rsidR="00120D64">
        <w:rPr>
          <w:rFonts w:ascii="Times New Roman" w:hAnsi="Times New Roman"/>
          <w:bCs/>
          <w:sz w:val="24"/>
          <w:szCs w:val="24"/>
        </w:rPr>
        <w:t>EurActiv.sk</w:t>
      </w:r>
      <w:proofErr w:type="spellEnd"/>
      <w:r w:rsidR="00120D64">
        <w:rPr>
          <w:rFonts w:ascii="Times New Roman" w:hAnsi="Times New Roman"/>
          <w:bCs/>
          <w:sz w:val="24"/>
          <w:szCs w:val="24"/>
        </w:rPr>
        <w:t xml:space="preserve">, </w:t>
      </w:r>
      <w:r w:rsidR="004309A6">
        <w:rPr>
          <w:rFonts w:ascii="Times New Roman" w:hAnsi="Times New Roman"/>
          <w:bCs/>
          <w:sz w:val="24"/>
          <w:szCs w:val="24"/>
        </w:rPr>
        <w:t>Pravda</w:t>
      </w:r>
      <w:r w:rsidR="00120D64">
        <w:rPr>
          <w:rFonts w:ascii="Times New Roman" w:hAnsi="Times New Roman"/>
          <w:bCs/>
          <w:sz w:val="24"/>
          <w:szCs w:val="24"/>
        </w:rPr>
        <w:t>, RTVS</w:t>
      </w:r>
      <w:r w:rsidR="004309A6">
        <w:rPr>
          <w:rFonts w:ascii="Times New Roman" w:hAnsi="Times New Roman"/>
          <w:bCs/>
          <w:sz w:val="24"/>
          <w:szCs w:val="24"/>
        </w:rPr>
        <w:t>)</w:t>
      </w:r>
      <w:r w:rsidR="00484CCD">
        <w:rPr>
          <w:rFonts w:ascii="Times New Roman" w:hAnsi="Times New Roman"/>
          <w:bCs/>
          <w:sz w:val="24"/>
          <w:szCs w:val="24"/>
        </w:rPr>
        <w:t xml:space="preserve"> </w:t>
      </w:r>
      <w:r w:rsidR="00C33DB6">
        <w:rPr>
          <w:rFonts w:ascii="Times New Roman" w:hAnsi="Times New Roman"/>
          <w:bCs/>
          <w:sz w:val="24"/>
          <w:szCs w:val="24"/>
        </w:rPr>
        <w:t xml:space="preserve">a 2 zástupcovia ukrajinskej televízie </w:t>
      </w:r>
      <w:proofErr w:type="spellStart"/>
      <w:r w:rsidR="00C33DB6">
        <w:rPr>
          <w:rFonts w:ascii="Times New Roman" w:hAnsi="Times New Roman"/>
          <w:bCs/>
          <w:sz w:val="24"/>
          <w:szCs w:val="24"/>
        </w:rPr>
        <w:t>Inter</w:t>
      </w:r>
      <w:proofErr w:type="spellEnd"/>
      <w:r w:rsidR="00C33DB6">
        <w:rPr>
          <w:rFonts w:ascii="Times New Roman" w:hAnsi="Times New Roman"/>
          <w:bCs/>
          <w:sz w:val="24"/>
          <w:szCs w:val="24"/>
        </w:rPr>
        <w:t>. Údaje sú spracované podľa registračných listín účastníkov konferencie.</w:t>
      </w:r>
    </w:p>
    <w:p w:rsidR="004148CE" w:rsidRDefault="004148CE" w:rsidP="00C33DB6">
      <w:pPr>
        <w:spacing w:before="120" w:after="0" w:line="240" w:lineRule="auto"/>
        <w:ind w:left="1410" w:hanging="1410"/>
        <w:rPr>
          <w:rFonts w:ascii="Times New Roman" w:hAnsi="Times New Roman"/>
          <w:bCs/>
          <w:sz w:val="24"/>
          <w:szCs w:val="24"/>
        </w:rPr>
      </w:pPr>
      <w:r>
        <w:rPr>
          <w:rFonts w:ascii="Times New Roman" w:hAnsi="Times New Roman"/>
          <w:bCs/>
          <w:sz w:val="24"/>
          <w:szCs w:val="24"/>
        </w:rPr>
        <w:t>Médiá</w:t>
      </w:r>
      <w:r>
        <w:rPr>
          <w:rFonts w:ascii="Times New Roman" w:hAnsi="Times New Roman"/>
          <w:bCs/>
          <w:sz w:val="24"/>
          <w:szCs w:val="24"/>
        </w:rPr>
        <w:tab/>
        <w:t xml:space="preserve">Mediálny partner konferencie </w:t>
      </w:r>
      <w:proofErr w:type="spellStart"/>
      <w:r>
        <w:rPr>
          <w:rFonts w:ascii="Times New Roman" w:hAnsi="Times New Roman"/>
          <w:bCs/>
          <w:sz w:val="24"/>
          <w:szCs w:val="24"/>
        </w:rPr>
        <w:t>EurActiv.sk</w:t>
      </w:r>
      <w:proofErr w:type="spellEnd"/>
      <w:r>
        <w:rPr>
          <w:rFonts w:ascii="Times New Roman" w:hAnsi="Times New Roman"/>
          <w:bCs/>
          <w:sz w:val="24"/>
          <w:szCs w:val="24"/>
        </w:rPr>
        <w:t xml:space="preserve"> pripravil z rokovania konferencie nasledujúce </w:t>
      </w:r>
      <w:r w:rsidR="00F62254">
        <w:rPr>
          <w:rFonts w:ascii="Times New Roman" w:hAnsi="Times New Roman"/>
          <w:bCs/>
          <w:sz w:val="24"/>
          <w:szCs w:val="24"/>
        </w:rPr>
        <w:t xml:space="preserve">mediálne </w:t>
      </w:r>
      <w:r>
        <w:rPr>
          <w:rFonts w:ascii="Times New Roman" w:hAnsi="Times New Roman"/>
          <w:bCs/>
          <w:sz w:val="24"/>
          <w:szCs w:val="24"/>
        </w:rPr>
        <w:t>výstupy:</w:t>
      </w:r>
    </w:p>
    <w:p w:rsidR="004148CE" w:rsidRDefault="004148CE" w:rsidP="00C33DB6">
      <w:pPr>
        <w:spacing w:before="120" w:after="0" w:line="240" w:lineRule="auto"/>
        <w:ind w:left="1410" w:hanging="1410"/>
        <w:rPr>
          <w:rFonts w:ascii="Times New Roman" w:hAnsi="Times New Roman"/>
          <w:bCs/>
          <w:sz w:val="24"/>
          <w:szCs w:val="24"/>
        </w:rPr>
      </w:pPr>
      <w:r>
        <w:rPr>
          <w:rFonts w:ascii="Times New Roman" w:hAnsi="Times New Roman"/>
          <w:bCs/>
          <w:sz w:val="24"/>
          <w:szCs w:val="24"/>
        </w:rPr>
        <w:tab/>
        <w:t xml:space="preserve">Východné partnerstvo: integračný model bez členstva, </w:t>
      </w:r>
      <w:hyperlink r:id="rId7" w:history="1">
        <w:r w:rsidRPr="004A2150">
          <w:rPr>
            <w:rStyle w:val="Hypertextovprepojenie"/>
            <w:rFonts w:ascii="Times New Roman" w:hAnsi="Times New Roman"/>
            <w:bCs/>
            <w:sz w:val="24"/>
            <w:szCs w:val="24"/>
          </w:rPr>
          <w:t>http://www.euractiv.sk/rozsirovanie/clanok/vychodne-partnerstvo-integracny-model-bez-clenstva-021653</w:t>
        </w:r>
      </w:hyperlink>
      <w:r>
        <w:rPr>
          <w:rFonts w:ascii="Times New Roman" w:hAnsi="Times New Roman"/>
          <w:bCs/>
          <w:sz w:val="24"/>
          <w:szCs w:val="24"/>
        </w:rPr>
        <w:t xml:space="preserve"> (prístup 28.10.2013)</w:t>
      </w:r>
    </w:p>
    <w:p w:rsidR="004148CE" w:rsidRDefault="004148CE" w:rsidP="00C33DB6">
      <w:pPr>
        <w:spacing w:before="120" w:after="0" w:line="240" w:lineRule="auto"/>
        <w:ind w:left="1410" w:hanging="1410"/>
        <w:rPr>
          <w:rFonts w:ascii="Times New Roman" w:hAnsi="Times New Roman"/>
          <w:bCs/>
          <w:sz w:val="24"/>
          <w:szCs w:val="24"/>
        </w:rPr>
      </w:pPr>
      <w:r>
        <w:rPr>
          <w:rFonts w:ascii="Times New Roman" w:hAnsi="Times New Roman"/>
          <w:bCs/>
          <w:sz w:val="24"/>
          <w:szCs w:val="24"/>
        </w:rPr>
        <w:tab/>
      </w:r>
      <w:proofErr w:type="spellStart"/>
      <w:r>
        <w:rPr>
          <w:rFonts w:ascii="Times New Roman" w:hAnsi="Times New Roman"/>
          <w:bCs/>
          <w:sz w:val="24"/>
          <w:szCs w:val="24"/>
        </w:rPr>
        <w:t>Olexandr</w:t>
      </w:r>
      <w:proofErr w:type="spellEnd"/>
      <w:r>
        <w:rPr>
          <w:rFonts w:ascii="Times New Roman" w:hAnsi="Times New Roman"/>
          <w:bCs/>
          <w:sz w:val="24"/>
          <w:szCs w:val="24"/>
        </w:rPr>
        <w:t xml:space="preserve"> </w:t>
      </w:r>
      <w:proofErr w:type="spellStart"/>
      <w:r>
        <w:rPr>
          <w:rFonts w:ascii="Times New Roman" w:hAnsi="Times New Roman"/>
          <w:bCs/>
          <w:sz w:val="24"/>
          <w:szCs w:val="24"/>
        </w:rPr>
        <w:t>Suško</w:t>
      </w:r>
      <w:proofErr w:type="spellEnd"/>
      <w:r>
        <w:rPr>
          <w:rFonts w:ascii="Times New Roman" w:hAnsi="Times New Roman"/>
          <w:bCs/>
          <w:sz w:val="24"/>
          <w:szCs w:val="24"/>
        </w:rPr>
        <w:t xml:space="preserve">: </w:t>
      </w:r>
      <w:r w:rsidR="00292C8D">
        <w:rPr>
          <w:rFonts w:ascii="Times New Roman" w:hAnsi="Times New Roman"/>
          <w:bCs/>
          <w:sz w:val="24"/>
          <w:szCs w:val="24"/>
        </w:rPr>
        <w:t>ú</w:t>
      </w:r>
      <w:r>
        <w:rPr>
          <w:rFonts w:ascii="Times New Roman" w:hAnsi="Times New Roman"/>
          <w:bCs/>
          <w:sz w:val="24"/>
          <w:szCs w:val="24"/>
        </w:rPr>
        <w:t xml:space="preserve">spech Ukrajiny môže transformovať Rusko, </w:t>
      </w:r>
      <w:hyperlink r:id="rId8" w:history="1">
        <w:r w:rsidRPr="004A2150">
          <w:rPr>
            <w:rStyle w:val="Hypertextovprepojenie"/>
            <w:rFonts w:ascii="Times New Roman" w:hAnsi="Times New Roman"/>
            <w:bCs/>
            <w:sz w:val="24"/>
            <w:szCs w:val="24"/>
          </w:rPr>
          <w:t>http://www.euractiv.sk/rozsirovanie/interview/uspech-ukrajiny-moze-transformovat-rusko-021686</w:t>
        </w:r>
      </w:hyperlink>
      <w:r>
        <w:rPr>
          <w:rFonts w:ascii="Times New Roman" w:hAnsi="Times New Roman"/>
          <w:bCs/>
          <w:sz w:val="24"/>
          <w:szCs w:val="24"/>
        </w:rPr>
        <w:t xml:space="preserve"> (prístup 28.10.2013)</w:t>
      </w:r>
    </w:p>
    <w:p w:rsidR="004148CE" w:rsidRDefault="004148CE" w:rsidP="00C33DB6">
      <w:pPr>
        <w:spacing w:before="120" w:after="0" w:line="240" w:lineRule="auto"/>
        <w:ind w:left="1410" w:hanging="1410"/>
        <w:rPr>
          <w:rFonts w:ascii="Times New Roman" w:hAnsi="Times New Roman"/>
          <w:bCs/>
          <w:sz w:val="24"/>
          <w:szCs w:val="24"/>
        </w:rPr>
      </w:pPr>
      <w:r>
        <w:rPr>
          <w:rFonts w:ascii="Times New Roman" w:hAnsi="Times New Roman"/>
          <w:bCs/>
          <w:sz w:val="24"/>
          <w:szCs w:val="24"/>
        </w:rPr>
        <w:tab/>
        <w:t xml:space="preserve">Vilnius – teraz alebo nikdy?, </w:t>
      </w:r>
      <w:hyperlink r:id="rId9" w:history="1">
        <w:r w:rsidRPr="004A2150">
          <w:rPr>
            <w:rStyle w:val="Hypertextovprepojenie"/>
            <w:rFonts w:ascii="Times New Roman" w:hAnsi="Times New Roman"/>
            <w:bCs/>
            <w:sz w:val="24"/>
            <w:szCs w:val="24"/>
          </w:rPr>
          <w:t>http://www.euractiv.sk/rozsirovanie/clanok/vilnius--teraz-alebo-nikdy-021657</w:t>
        </w:r>
      </w:hyperlink>
      <w:r>
        <w:rPr>
          <w:rFonts w:ascii="Times New Roman" w:hAnsi="Times New Roman"/>
          <w:bCs/>
          <w:sz w:val="24"/>
          <w:szCs w:val="24"/>
        </w:rPr>
        <w:t xml:space="preserve"> (prístup 28.10.2013) </w:t>
      </w:r>
    </w:p>
    <w:p w:rsidR="00292C8D" w:rsidRDefault="00292C8D" w:rsidP="00292C8D">
      <w:pPr>
        <w:spacing w:before="120" w:after="0" w:line="240" w:lineRule="auto"/>
        <w:rPr>
          <w:rFonts w:ascii="Times New Roman" w:hAnsi="Times New Roman" w:cs="Times New Roman"/>
          <w:sz w:val="24"/>
          <w:szCs w:val="24"/>
        </w:rPr>
      </w:pPr>
      <w:r>
        <w:rPr>
          <w:rFonts w:ascii="Times New Roman" w:hAnsi="Times New Roman" w:cs="Times New Roman"/>
          <w:sz w:val="24"/>
          <w:szCs w:val="24"/>
        </w:rPr>
        <w:lastRenderedPageBreak/>
        <w:t>Prílohy</w:t>
      </w:r>
      <w:r>
        <w:rPr>
          <w:rFonts w:ascii="Times New Roman" w:hAnsi="Times New Roman" w:cs="Times New Roman"/>
          <w:sz w:val="24"/>
          <w:szCs w:val="24"/>
        </w:rPr>
        <w:tab/>
      </w:r>
      <w:r>
        <w:rPr>
          <w:rFonts w:ascii="Times New Roman" w:hAnsi="Times New Roman" w:cs="Times New Roman"/>
          <w:sz w:val="24"/>
          <w:szCs w:val="24"/>
        </w:rPr>
        <w:tab/>
        <w:t>Program konferencie</w:t>
      </w:r>
    </w:p>
    <w:p w:rsidR="00292C8D" w:rsidRDefault="00292C8D" w:rsidP="00292C8D">
      <w:pPr>
        <w:spacing w:before="120"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Podkladová štúdia</w:t>
      </w:r>
    </w:p>
    <w:p w:rsidR="004148CE" w:rsidRDefault="004148CE" w:rsidP="00C33DB6">
      <w:pPr>
        <w:spacing w:before="120" w:after="0" w:line="240" w:lineRule="auto"/>
        <w:ind w:left="1410" w:hanging="1410"/>
        <w:rPr>
          <w:rFonts w:ascii="Times New Roman" w:hAnsi="Times New Roman"/>
          <w:bCs/>
          <w:sz w:val="24"/>
          <w:szCs w:val="24"/>
        </w:rPr>
      </w:pPr>
      <w:bookmarkStart w:id="0" w:name="_GoBack"/>
      <w:bookmarkEnd w:id="0"/>
    </w:p>
    <w:p w:rsidR="0069709C" w:rsidRPr="0069709C" w:rsidRDefault="0069709C" w:rsidP="009F77B6">
      <w:pPr>
        <w:spacing w:before="120" w:after="0" w:line="240" w:lineRule="auto"/>
        <w:ind w:left="1410" w:hanging="1410"/>
        <w:rPr>
          <w:rFonts w:ascii="Times New Roman" w:hAnsi="Times New Roman" w:cs="Times New Roman"/>
          <w:sz w:val="24"/>
          <w:szCs w:val="24"/>
          <w:u w:val="single"/>
        </w:rPr>
      </w:pPr>
      <w:r w:rsidRPr="0069709C">
        <w:rPr>
          <w:rFonts w:ascii="Times New Roman" w:hAnsi="Times New Roman" w:cs="Times New Roman"/>
          <w:sz w:val="24"/>
          <w:szCs w:val="24"/>
          <w:u w:val="single"/>
        </w:rPr>
        <w:t xml:space="preserve">Súhrn rokovania </w:t>
      </w:r>
    </w:p>
    <w:p w:rsidR="00661BF2" w:rsidRDefault="0069709C" w:rsidP="004E3463">
      <w:pPr>
        <w:spacing w:before="120" w:after="0" w:line="240" w:lineRule="auto"/>
        <w:rPr>
          <w:rFonts w:ascii="Times New Roman" w:hAnsi="Times New Roman" w:cs="Times New Roman"/>
          <w:sz w:val="24"/>
          <w:szCs w:val="24"/>
        </w:rPr>
      </w:pPr>
      <w:r>
        <w:rPr>
          <w:rFonts w:ascii="Times New Roman" w:hAnsi="Times New Roman" w:cs="Times New Roman"/>
          <w:sz w:val="24"/>
          <w:szCs w:val="24"/>
        </w:rPr>
        <w:t xml:space="preserve">Konferenciu otvorili úvodnými príhovormi </w:t>
      </w:r>
      <w:r w:rsidR="004E3463" w:rsidRPr="004E3463">
        <w:rPr>
          <w:rFonts w:ascii="Times New Roman" w:hAnsi="Times New Roman" w:cs="Times New Roman"/>
          <w:b/>
          <w:i/>
          <w:sz w:val="24"/>
          <w:szCs w:val="24"/>
        </w:rPr>
        <w:t>Alexander Duleba</w:t>
      </w:r>
      <w:r w:rsidR="004E3463">
        <w:rPr>
          <w:rFonts w:ascii="Times New Roman" w:hAnsi="Times New Roman" w:cs="Times New Roman"/>
          <w:sz w:val="24"/>
          <w:szCs w:val="24"/>
        </w:rPr>
        <w:t xml:space="preserve">, riaditeľ RC SFPA, </w:t>
      </w:r>
      <w:r w:rsidR="004E3463" w:rsidRPr="004E3463">
        <w:rPr>
          <w:rFonts w:ascii="Times New Roman" w:hAnsi="Times New Roman" w:cs="Times New Roman"/>
          <w:b/>
          <w:i/>
          <w:sz w:val="24"/>
          <w:szCs w:val="24"/>
        </w:rPr>
        <w:t xml:space="preserve">Dušan </w:t>
      </w:r>
      <w:proofErr w:type="spellStart"/>
      <w:r w:rsidR="004E3463" w:rsidRPr="004E3463">
        <w:rPr>
          <w:rFonts w:ascii="Times New Roman" w:hAnsi="Times New Roman" w:cs="Times New Roman"/>
          <w:b/>
          <w:i/>
          <w:sz w:val="24"/>
          <w:szCs w:val="24"/>
        </w:rPr>
        <w:t>Chrenek</w:t>
      </w:r>
      <w:proofErr w:type="spellEnd"/>
      <w:r w:rsidR="004E3463">
        <w:rPr>
          <w:rFonts w:ascii="Times New Roman" w:hAnsi="Times New Roman" w:cs="Times New Roman"/>
          <w:sz w:val="24"/>
          <w:szCs w:val="24"/>
        </w:rPr>
        <w:t>, vedúci Zastúpenia EK v SR a </w:t>
      </w:r>
      <w:r w:rsidR="004E3463" w:rsidRPr="004E3463">
        <w:rPr>
          <w:rFonts w:ascii="Times New Roman" w:hAnsi="Times New Roman" w:cs="Times New Roman"/>
          <w:b/>
          <w:i/>
          <w:sz w:val="24"/>
          <w:szCs w:val="24"/>
        </w:rPr>
        <w:t>Mirko Hempel</w:t>
      </w:r>
      <w:r w:rsidR="004E3463">
        <w:rPr>
          <w:rFonts w:ascii="Times New Roman" w:hAnsi="Times New Roman" w:cs="Times New Roman"/>
          <w:sz w:val="24"/>
          <w:szCs w:val="24"/>
        </w:rPr>
        <w:t>, riaditeľ Friedrich Ebert Stiftung pre ČR a SR</w:t>
      </w:r>
      <w:r w:rsidR="004E3463" w:rsidRPr="007A3A00">
        <w:rPr>
          <w:rFonts w:ascii="Times New Roman" w:hAnsi="Times New Roman" w:cs="Times New Roman"/>
          <w:b/>
          <w:i/>
          <w:sz w:val="24"/>
          <w:szCs w:val="24"/>
        </w:rPr>
        <w:t xml:space="preserve">. </w:t>
      </w:r>
      <w:r w:rsidR="00C56FDE" w:rsidRPr="007A3A00">
        <w:rPr>
          <w:rFonts w:ascii="Times New Roman" w:hAnsi="Times New Roman" w:cs="Times New Roman"/>
          <w:b/>
          <w:i/>
          <w:sz w:val="24"/>
          <w:szCs w:val="24"/>
        </w:rPr>
        <w:t>Alexander</w:t>
      </w:r>
      <w:r w:rsidR="00C56FDE">
        <w:rPr>
          <w:rFonts w:ascii="Times New Roman" w:hAnsi="Times New Roman" w:cs="Times New Roman"/>
          <w:b/>
          <w:i/>
          <w:sz w:val="24"/>
          <w:szCs w:val="24"/>
        </w:rPr>
        <w:t xml:space="preserve"> </w:t>
      </w:r>
      <w:r w:rsidR="004E3463" w:rsidRPr="00C56FDE">
        <w:rPr>
          <w:rFonts w:ascii="Times New Roman" w:hAnsi="Times New Roman" w:cs="Times New Roman"/>
          <w:b/>
          <w:i/>
          <w:sz w:val="24"/>
          <w:szCs w:val="24"/>
        </w:rPr>
        <w:t xml:space="preserve">Duleba </w:t>
      </w:r>
      <w:r w:rsidR="004E3463">
        <w:rPr>
          <w:rFonts w:ascii="Times New Roman" w:hAnsi="Times New Roman" w:cs="Times New Roman"/>
          <w:sz w:val="24"/>
          <w:szCs w:val="24"/>
        </w:rPr>
        <w:t>zdôraznil význam Východného partnerstva pre záujmy SR, a predovšetkým, podpisu asociačnej dohody Ukrajiny s EÚ, ku ktorému by malo dôjsť počas tretieho summitu VP vo Vilniuse na konci novembra 2013. Podľa odhadu MH SR, v prípade odstránenia colných prekážok v obchode s Ukrajinou – čo môže nastať v prípade úspešnej implementácie</w:t>
      </w:r>
      <w:r w:rsidR="00C56FDE">
        <w:rPr>
          <w:rFonts w:ascii="Times New Roman" w:hAnsi="Times New Roman" w:cs="Times New Roman"/>
          <w:sz w:val="24"/>
          <w:szCs w:val="24"/>
        </w:rPr>
        <w:t xml:space="preserve"> asociačnej dohody – bilaterálny obchod medzi SR a Ukrajinou môže narásť až trojnásobne v porovnaní so súčasným stavom (obchodný obrat SR s Ukrajinou v roku 2012 bol na úrovni 1 miliardy euro). Zároveň, na vonkajších hraniciach Ukrajiny s členskými krajinami – Poľsko, SR, Maďarsko a Rumunsko – je možné očakávať podobný efekt ako na nemecko-poľských, nemecko-českých, rakúsko-slovenských a pod. hraniciach po podpise asociačných dohôd krajín V4 na začiatku 90. rokov: oživenie hospodárskeho rozvoja prihraničných regiónov. Úspešné naplnenie cieľov VP je primárnym záujmom krajín V4. Vedúci ZEK </w:t>
      </w:r>
      <w:r w:rsidR="00C56FDE" w:rsidRPr="007A3A00">
        <w:rPr>
          <w:rFonts w:ascii="Times New Roman" w:hAnsi="Times New Roman" w:cs="Times New Roman"/>
          <w:b/>
          <w:i/>
          <w:sz w:val="24"/>
          <w:szCs w:val="24"/>
        </w:rPr>
        <w:t xml:space="preserve">Dušan </w:t>
      </w:r>
      <w:proofErr w:type="spellStart"/>
      <w:r w:rsidR="00C56FDE" w:rsidRPr="007A3A00">
        <w:rPr>
          <w:rFonts w:ascii="Times New Roman" w:hAnsi="Times New Roman" w:cs="Times New Roman"/>
          <w:b/>
          <w:i/>
          <w:sz w:val="24"/>
          <w:szCs w:val="24"/>
        </w:rPr>
        <w:t>C</w:t>
      </w:r>
      <w:r w:rsidR="00C56FDE" w:rsidRPr="00C56FDE">
        <w:rPr>
          <w:rFonts w:ascii="Times New Roman" w:hAnsi="Times New Roman" w:cs="Times New Roman"/>
          <w:b/>
          <w:i/>
          <w:sz w:val="24"/>
          <w:szCs w:val="24"/>
        </w:rPr>
        <w:t>hrenek</w:t>
      </w:r>
      <w:proofErr w:type="spellEnd"/>
      <w:r w:rsidR="00C56FDE">
        <w:rPr>
          <w:rFonts w:ascii="Times New Roman" w:hAnsi="Times New Roman" w:cs="Times New Roman"/>
          <w:sz w:val="24"/>
          <w:szCs w:val="24"/>
        </w:rPr>
        <w:t xml:space="preserve"> uviedol, že VP má kľúčové miesto v SPBP EÚ a úspešná VP je meradlom úspešnosti celej SZBP EÚ. Vyjadril očakávanie, že </w:t>
      </w:r>
      <w:r w:rsidR="00661BF2">
        <w:rPr>
          <w:rFonts w:ascii="Times New Roman" w:hAnsi="Times New Roman" w:cs="Times New Roman"/>
          <w:sz w:val="24"/>
          <w:szCs w:val="24"/>
        </w:rPr>
        <w:t xml:space="preserve">summit vo Vilniuse bude predstavovať míľnik v napĺňaní cieľov VP. </w:t>
      </w:r>
      <w:r w:rsidR="00661BF2" w:rsidRPr="00661BF2">
        <w:rPr>
          <w:rFonts w:ascii="Times New Roman" w:hAnsi="Times New Roman" w:cs="Times New Roman"/>
          <w:b/>
          <w:i/>
          <w:sz w:val="24"/>
          <w:szCs w:val="24"/>
        </w:rPr>
        <w:t>Mirko Hempel</w:t>
      </w:r>
      <w:r w:rsidR="00661BF2">
        <w:rPr>
          <w:rFonts w:ascii="Times New Roman" w:hAnsi="Times New Roman" w:cs="Times New Roman"/>
          <w:sz w:val="24"/>
          <w:szCs w:val="24"/>
        </w:rPr>
        <w:t xml:space="preserve"> označil spoluprácu SRN a krajín V4 za kľúčovú pre úspech EÚ. Zdôraznil, že pre verejnú mienku v SRN, rovnako ako i pre kľúčových aktérov nemeckej politiky, je dôležité presvedčenie, že krajiny VP rešpektujú demokratické hodnoty a pravidlá právneho štátu.</w:t>
      </w:r>
    </w:p>
    <w:p w:rsidR="00B46576" w:rsidRDefault="00661BF2" w:rsidP="004E3463">
      <w:pPr>
        <w:spacing w:before="120" w:after="0" w:line="240" w:lineRule="auto"/>
        <w:rPr>
          <w:rFonts w:ascii="Times New Roman" w:hAnsi="Times New Roman" w:cs="Times New Roman"/>
          <w:sz w:val="24"/>
          <w:szCs w:val="24"/>
        </w:rPr>
      </w:pPr>
      <w:r>
        <w:rPr>
          <w:rFonts w:ascii="Times New Roman" w:hAnsi="Times New Roman" w:cs="Times New Roman"/>
          <w:sz w:val="24"/>
          <w:szCs w:val="24"/>
        </w:rPr>
        <w:t xml:space="preserve">S hlavnými príhovormi na konferencii vystúpili </w:t>
      </w:r>
      <w:r w:rsidRPr="00661BF2">
        <w:rPr>
          <w:rFonts w:ascii="Times New Roman" w:hAnsi="Times New Roman" w:cs="Times New Roman"/>
          <w:b/>
          <w:i/>
          <w:sz w:val="24"/>
          <w:szCs w:val="24"/>
        </w:rPr>
        <w:t xml:space="preserve">Michael </w:t>
      </w:r>
      <w:proofErr w:type="spellStart"/>
      <w:r w:rsidRPr="00661BF2">
        <w:rPr>
          <w:rFonts w:ascii="Times New Roman" w:hAnsi="Times New Roman" w:cs="Times New Roman"/>
          <w:b/>
          <w:i/>
          <w:sz w:val="24"/>
          <w:szCs w:val="24"/>
        </w:rPr>
        <w:t>Zilmer-Johns</w:t>
      </w:r>
      <w:proofErr w:type="spellEnd"/>
      <w:r>
        <w:rPr>
          <w:rFonts w:ascii="Times New Roman" w:hAnsi="Times New Roman" w:cs="Times New Roman"/>
          <w:sz w:val="24"/>
          <w:szCs w:val="24"/>
        </w:rPr>
        <w:t xml:space="preserve">, osobitný poradca vysokej predstaviteľky EÚ pre spoločnú zahraničnú a bezpečnostnú politiku </w:t>
      </w:r>
      <w:proofErr w:type="spellStart"/>
      <w:r>
        <w:rPr>
          <w:rFonts w:ascii="Times New Roman" w:hAnsi="Times New Roman" w:cs="Times New Roman"/>
          <w:sz w:val="24"/>
          <w:szCs w:val="24"/>
        </w:rPr>
        <w:t>Catherine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Ashton</w:t>
      </w:r>
      <w:proofErr w:type="spellEnd"/>
      <w:r>
        <w:rPr>
          <w:rFonts w:ascii="Times New Roman" w:hAnsi="Times New Roman" w:cs="Times New Roman"/>
          <w:sz w:val="24"/>
          <w:szCs w:val="24"/>
        </w:rPr>
        <w:t xml:space="preserve">, a podpredseda vlády SR a minister zahraničných vecí a európskych záležitostí SR </w:t>
      </w:r>
      <w:r w:rsidRPr="00661BF2">
        <w:rPr>
          <w:rFonts w:ascii="Times New Roman" w:hAnsi="Times New Roman" w:cs="Times New Roman"/>
          <w:b/>
          <w:i/>
          <w:sz w:val="24"/>
          <w:szCs w:val="24"/>
        </w:rPr>
        <w:t xml:space="preserve">Miroslav </w:t>
      </w:r>
      <w:proofErr w:type="spellStart"/>
      <w:r w:rsidRPr="00661BF2">
        <w:rPr>
          <w:rFonts w:ascii="Times New Roman" w:hAnsi="Times New Roman" w:cs="Times New Roman"/>
          <w:b/>
          <w:i/>
          <w:sz w:val="24"/>
          <w:szCs w:val="24"/>
        </w:rPr>
        <w:t>Lajčák</w:t>
      </w:r>
      <w:proofErr w:type="spellEnd"/>
      <w:r>
        <w:rPr>
          <w:rFonts w:ascii="Times New Roman" w:hAnsi="Times New Roman" w:cs="Times New Roman"/>
          <w:sz w:val="24"/>
          <w:szCs w:val="24"/>
        </w:rPr>
        <w:t xml:space="preserve">. </w:t>
      </w:r>
      <w:r w:rsidR="007A3A00">
        <w:rPr>
          <w:rFonts w:ascii="Times New Roman" w:hAnsi="Times New Roman" w:cs="Times New Roman"/>
          <w:sz w:val="24"/>
          <w:szCs w:val="24"/>
        </w:rPr>
        <w:t xml:space="preserve">Podľa </w:t>
      </w:r>
      <w:r w:rsidRPr="007A3A00">
        <w:rPr>
          <w:rFonts w:ascii="Times New Roman" w:hAnsi="Times New Roman" w:cs="Times New Roman"/>
          <w:b/>
          <w:i/>
          <w:sz w:val="24"/>
          <w:szCs w:val="24"/>
        </w:rPr>
        <w:t>Michael</w:t>
      </w:r>
      <w:r w:rsidR="007A3A00" w:rsidRPr="007A3A00">
        <w:rPr>
          <w:rFonts w:ascii="Times New Roman" w:hAnsi="Times New Roman" w:cs="Times New Roman"/>
          <w:b/>
          <w:i/>
          <w:sz w:val="24"/>
          <w:szCs w:val="24"/>
        </w:rPr>
        <w:t>a</w:t>
      </w:r>
      <w:r w:rsidRPr="007A3A00">
        <w:rPr>
          <w:rFonts w:ascii="Times New Roman" w:hAnsi="Times New Roman" w:cs="Times New Roman"/>
          <w:b/>
          <w:i/>
          <w:sz w:val="24"/>
          <w:szCs w:val="24"/>
        </w:rPr>
        <w:t xml:space="preserve"> </w:t>
      </w:r>
      <w:proofErr w:type="spellStart"/>
      <w:r w:rsidRPr="007A3A00">
        <w:rPr>
          <w:rFonts w:ascii="Times New Roman" w:hAnsi="Times New Roman" w:cs="Times New Roman"/>
          <w:b/>
          <w:i/>
          <w:sz w:val="24"/>
          <w:szCs w:val="24"/>
        </w:rPr>
        <w:t>Zilmer-Johns</w:t>
      </w:r>
      <w:r w:rsidR="007A3A00" w:rsidRPr="007A3A00">
        <w:rPr>
          <w:rFonts w:ascii="Times New Roman" w:hAnsi="Times New Roman" w:cs="Times New Roman"/>
          <w:b/>
          <w:i/>
          <w:sz w:val="24"/>
          <w:szCs w:val="24"/>
        </w:rPr>
        <w:t>a</w:t>
      </w:r>
      <w:proofErr w:type="spellEnd"/>
      <w:r w:rsidR="007A3A00">
        <w:rPr>
          <w:rFonts w:ascii="Times New Roman" w:hAnsi="Times New Roman" w:cs="Times New Roman"/>
          <w:sz w:val="24"/>
          <w:szCs w:val="24"/>
        </w:rPr>
        <w:t>, očakávania EÚ v súvislosti so summitom vo Vilniuse sú veľké, pričom sa týkajú najmä progresu krajín VP vo vývoji ich zmluvného rámca s EÚ: podpis asociačnej dohody s Ukrajinou, inicializácia asociačných dohôd s Moldavskom a Gruzínskom. Vyjadril znepokojenie nad neočakávaným obratom v postoji Arménska, ktoré sa na poslednú chvíľu rozhodlo nepodpísať dohodu s EÚ, ale pristúpiť k colnej únii s Ruskom, Bieloruskom a </w:t>
      </w:r>
      <w:r w:rsidR="009163BE">
        <w:rPr>
          <w:rFonts w:ascii="Times New Roman" w:hAnsi="Times New Roman" w:cs="Times New Roman"/>
          <w:sz w:val="24"/>
          <w:szCs w:val="24"/>
        </w:rPr>
        <w:t>Kazachstanom</w:t>
      </w:r>
      <w:r w:rsidR="007A3A00">
        <w:rPr>
          <w:rFonts w:ascii="Times New Roman" w:hAnsi="Times New Roman" w:cs="Times New Roman"/>
          <w:sz w:val="24"/>
          <w:szCs w:val="24"/>
        </w:rPr>
        <w:t xml:space="preserve">. </w:t>
      </w:r>
      <w:r w:rsidR="009163BE">
        <w:rPr>
          <w:rFonts w:ascii="Times New Roman" w:hAnsi="Times New Roman" w:cs="Times New Roman"/>
          <w:sz w:val="24"/>
          <w:szCs w:val="24"/>
        </w:rPr>
        <w:t xml:space="preserve">Vyjadril tiež poľutovanie nad neadekvátnym chápaním VP zo strany Ruska, ktoré VP považuje za hru s nulovým súčtom. Podľa </w:t>
      </w:r>
      <w:proofErr w:type="spellStart"/>
      <w:r w:rsidR="009163BE">
        <w:rPr>
          <w:rFonts w:ascii="Times New Roman" w:hAnsi="Times New Roman" w:cs="Times New Roman"/>
          <w:sz w:val="24"/>
          <w:szCs w:val="24"/>
        </w:rPr>
        <w:t>Zilmera-Johnsa</w:t>
      </w:r>
      <w:proofErr w:type="spellEnd"/>
      <w:r w:rsidR="009163BE">
        <w:rPr>
          <w:rFonts w:ascii="Times New Roman" w:hAnsi="Times New Roman" w:cs="Times New Roman"/>
          <w:sz w:val="24"/>
          <w:szCs w:val="24"/>
        </w:rPr>
        <w:t>, bez ohľadu na výsledky summitu vo Vilniuse, VP bude potrebovať „</w:t>
      </w:r>
      <w:proofErr w:type="spellStart"/>
      <w:r w:rsidR="009163BE">
        <w:rPr>
          <w:rFonts w:ascii="Times New Roman" w:hAnsi="Times New Roman" w:cs="Times New Roman"/>
          <w:sz w:val="24"/>
          <w:szCs w:val="24"/>
        </w:rPr>
        <w:t>rekalibráciu</w:t>
      </w:r>
      <w:proofErr w:type="spellEnd"/>
      <w:r w:rsidR="009163BE">
        <w:rPr>
          <w:rFonts w:ascii="Times New Roman" w:hAnsi="Times New Roman" w:cs="Times New Roman"/>
          <w:sz w:val="24"/>
          <w:szCs w:val="24"/>
        </w:rPr>
        <w:t xml:space="preserve">“ s cieľom zachovať jeho pozitívnu dynamiku. Podpredseda vlády a minister SR </w:t>
      </w:r>
      <w:r w:rsidR="009163BE" w:rsidRPr="009163BE">
        <w:rPr>
          <w:rFonts w:ascii="Times New Roman" w:hAnsi="Times New Roman" w:cs="Times New Roman"/>
          <w:b/>
          <w:i/>
          <w:sz w:val="24"/>
          <w:szCs w:val="24"/>
        </w:rPr>
        <w:t xml:space="preserve">Miroslav </w:t>
      </w:r>
      <w:proofErr w:type="spellStart"/>
      <w:r w:rsidR="009163BE" w:rsidRPr="009163BE">
        <w:rPr>
          <w:rFonts w:ascii="Times New Roman" w:hAnsi="Times New Roman" w:cs="Times New Roman"/>
          <w:b/>
          <w:i/>
          <w:sz w:val="24"/>
          <w:szCs w:val="24"/>
        </w:rPr>
        <w:t>Lajčák</w:t>
      </w:r>
      <w:proofErr w:type="spellEnd"/>
      <w:r w:rsidR="009163BE">
        <w:rPr>
          <w:rFonts w:ascii="Times New Roman" w:hAnsi="Times New Roman" w:cs="Times New Roman"/>
          <w:sz w:val="24"/>
          <w:szCs w:val="24"/>
        </w:rPr>
        <w:t xml:space="preserve"> oboznámil účastníkov konferencie s výsledkami rokovania Rady EÚ pre vonkajšie vzťahy, ktoré sa uskutočnilo deň pred konaním konferencie 21. októbra 2013, vrátane stretnutia skupiny ministrov zahraničných vecí členských krajín EÚ „Priatelia Ukrajiny“</w:t>
      </w:r>
      <w:r w:rsidR="007A3A00">
        <w:rPr>
          <w:rFonts w:ascii="Times New Roman" w:hAnsi="Times New Roman" w:cs="Times New Roman"/>
          <w:sz w:val="24"/>
          <w:szCs w:val="24"/>
        </w:rPr>
        <w:t xml:space="preserve"> </w:t>
      </w:r>
      <w:r w:rsidR="009163BE">
        <w:rPr>
          <w:rFonts w:ascii="Times New Roman" w:hAnsi="Times New Roman" w:cs="Times New Roman"/>
          <w:sz w:val="24"/>
          <w:szCs w:val="24"/>
        </w:rPr>
        <w:t xml:space="preserve">za účasti ministra zahraničných vecí Ukrajiny </w:t>
      </w:r>
      <w:proofErr w:type="spellStart"/>
      <w:r w:rsidR="009163BE">
        <w:rPr>
          <w:rFonts w:ascii="Times New Roman" w:hAnsi="Times New Roman" w:cs="Times New Roman"/>
          <w:sz w:val="24"/>
          <w:szCs w:val="24"/>
        </w:rPr>
        <w:t>Leonida</w:t>
      </w:r>
      <w:proofErr w:type="spellEnd"/>
      <w:r w:rsidR="009163BE">
        <w:rPr>
          <w:rFonts w:ascii="Times New Roman" w:hAnsi="Times New Roman" w:cs="Times New Roman"/>
          <w:sz w:val="24"/>
          <w:szCs w:val="24"/>
        </w:rPr>
        <w:t xml:space="preserve"> </w:t>
      </w:r>
      <w:proofErr w:type="spellStart"/>
      <w:r w:rsidR="009163BE">
        <w:rPr>
          <w:rFonts w:ascii="Times New Roman" w:hAnsi="Times New Roman" w:cs="Times New Roman"/>
          <w:sz w:val="24"/>
          <w:szCs w:val="24"/>
        </w:rPr>
        <w:t>Kožaru</w:t>
      </w:r>
      <w:proofErr w:type="spellEnd"/>
      <w:r w:rsidR="009163BE">
        <w:rPr>
          <w:rFonts w:ascii="Times New Roman" w:hAnsi="Times New Roman" w:cs="Times New Roman"/>
          <w:sz w:val="24"/>
          <w:szCs w:val="24"/>
        </w:rPr>
        <w:t xml:space="preserve"> pred zasadnutím Rady. Za jedno z hlavných posolstiev rokovania Rady EÚ pred Vilniuskym summitom, ktoré bolo určené najmä Ukrajine, označil potrebu vyriešiť kauzu bývalej ukrajinskej premiérky Júlie </w:t>
      </w:r>
      <w:proofErr w:type="spellStart"/>
      <w:r w:rsidR="009163BE">
        <w:rPr>
          <w:rFonts w:ascii="Times New Roman" w:hAnsi="Times New Roman" w:cs="Times New Roman"/>
          <w:sz w:val="24"/>
          <w:szCs w:val="24"/>
        </w:rPr>
        <w:t>Tymošenkovej</w:t>
      </w:r>
      <w:proofErr w:type="spellEnd"/>
      <w:r w:rsidR="009163BE">
        <w:rPr>
          <w:rFonts w:ascii="Times New Roman" w:hAnsi="Times New Roman" w:cs="Times New Roman"/>
          <w:sz w:val="24"/>
          <w:szCs w:val="24"/>
        </w:rPr>
        <w:t xml:space="preserve"> „čím skôr“, nie až tesne pred summitom. Zdôraznil, že kauza má pre EÚ symbolický politický význam a bez jej včasného vyriešenia</w:t>
      </w:r>
      <w:r w:rsidR="007877BA">
        <w:rPr>
          <w:rFonts w:ascii="Times New Roman" w:hAnsi="Times New Roman" w:cs="Times New Roman"/>
          <w:sz w:val="24"/>
          <w:szCs w:val="24"/>
        </w:rPr>
        <w:t xml:space="preserve">, môže byť ohrozený podpis asociačnej dohody s Ukrajinou na summite, resp. jej ratifikácia po summite. Vyjadril zároveň potrebu diskusie v rámci EÚ o poskytnutí pomoci krajinám VP, ktoré čelia veľkým hospodárskym problémom, vrátane v dôsledku obchodných sankcií, ktoré voči krajinám VP začalo uplatňovať Rusko. Potvrdil význam Ukrajiny ako kľúčovej krajiny VP i partnera SR, zároveň však uviedol, že SR chce v rámci svojich možností </w:t>
      </w:r>
      <w:r w:rsidR="003B7C64">
        <w:rPr>
          <w:rFonts w:ascii="Times New Roman" w:hAnsi="Times New Roman" w:cs="Times New Roman"/>
          <w:sz w:val="24"/>
          <w:szCs w:val="24"/>
        </w:rPr>
        <w:t xml:space="preserve">poskytnúť pomoc </w:t>
      </w:r>
      <w:r w:rsidR="007877BA">
        <w:rPr>
          <w:rFonts w:ascii="Times New Roman" w:hAnsi="Times New Roman" w:cs="Times New Roman"/>
          <w:sz w:val="24"/>
          <w:szCs w:val="24"/>
        </w:rPr>
        <w:t xml:space="preserve">i ďalším </w:t>
      </w:r>
      <w:r w:rsidR="007877BA">
        <w:rPr>
          <w:rFonts w:ascii="Times New Roman" w:hAnsi="Times New Roman" w:cs="Times New Roman"/>
          <w:sz w:val="24"/>
          <w:szCs w:val="24"/>
        </w:rPr>
        <w:lastRenderedPageBreak/>
        <w:t>krajinám VP, a predovšetkým,</w:t>
      </w:r>
      <w:r w:rsidR="003B7C64">
        <w:rPr>
          <w:rFonts w:ascii="Times New Roman" w:hAnsi="Times New Roman" w:cs="Times New Roman"/>
          <w:sz w:val="24"/>
          <w:szCs w:val="24"/>
        </w:rPr>
        <w:t xml:space="preserve"> Moldavsku, ktoré by sa malo stať programovou krajinou </w:t>
      </w:r>
      <w:proofErr w:type="spellStart"/>
      <w:r w:rsidR="003B7C64">
        <w:rPr>
          <w:rFonts w:ascii="Times New Roman" w:hAnsi="Times New Roman" w:cs="Times New Roman"/>
          <w:sz w:val="24"/>
          <w:szCs w:val="24"/>
        </w:rPr>
        <w:t>SlovakAid</w:t>
      </w:r>
      <w:proofErr w:type="spellEnd"/>
      <w:r w:rsidR="003B7C64">
        <w:rPr>
          <w:rFonts w:ascii="Times New Roman" w:hAnsi="Times New Roman" w:cs="Times New Roman"/>
          <w:sz w:val="24"/>
          <w:szCs w:val="24"/>
        </w:rPr>
        <w:t>.</w:t>
      </w:r>
      <w:r w:rsidR="006A1C97">
        <w:rPr>
          <w:rFonts w:ascii="Times New Roman" w:hAnsi="Times New Roman" w:cs="Times New Roman"/>
          <w:sz w:val="24"/>
          <w:szCs w:val="24"/>
        </w:rPr>
        <w:t xml:space="preserve"> Podľa ministra </w:t>
      </w:r>
      <w:proofErr w:type="spellStart"/>
      <w:r w:rsidR="006A1C97">
        <w:rPr>
          <w:rFonts w:ascii="Times New Roman" w:hAnsi="Times New Roman" w:cs="Times New Roman"/>
          <w:sz w:val="24"/>
          <w:szCs w:val="24"/>
        </w:rPr>
        <w:t>Lajčáka</w:t>
      </w:r>
      <w:proofErr w:type="spellEnd"/>
      <w:r w:rsidR="006A1C97">
        <w:rPr>
          <w:rFonts w:ascii="Times New Roman" w:hAnsi="Times New Roman" w:cs="Times New Roman"/>
          <w:sz w:val="24"/>
          <w:szCs w:val="24"/>
        </w:rPr>
        <w:t xml:space="preserve">, po oznámení Arménska, že nebude podpisovať asociačnú dohodu s EÚ, bolo by potrebné začať diskusiu o novom formáte zmluvného vzťahu EÚ s Arménskom. </w:t>
      </w:r>
    </w:p>
    <w:p w:rsidR="00A66309" w:rsidRDefault="00B46576" w:rsidP="004E3463">
      <w:pPr>
        <w:spacing w:before="120" w:after="0" w:line="240" w:lineRule="auto"/>
        <w:rPr>
          <w:rFonts w:ascii="Times New Roman" w:hAnsi="Times New Roman" w:cs="Times New Roman"/>
          <w:sz w:val="24"/>
          <w:szCs w:val="24"/>
        </w:rPr>
      </w:pPr>
      <w:r>
        <w:rPr>
          <w:rFonts w:ascii="Times New Roman" w:hAnsi="Times New Roman" w:cs="Times New Roman"/>
          <w:sz w:val="24"/>
          <w:szCs w:val="24"/>
        </w:rPr>
        <w:t xml:space="preserve">Prvý panel konferencie mal za cieľ analyzovať očakávania, resp. predpokladané výsledky Vilniuskeho summitu. Panel moderoval </w:t>
      </w:r>
      <w:r w:rsidRPr="00B46576">
        <w:rPr>
          <w:rFonts w:ascii="Times New Roman" w:hAnsi="Times New Roman" w:cs="Times New Roman"/>
          <w:b/>
          <w:i/>
          <w:sz w:val="24"/>
          <w:szCs w:val="24"/>
        </w:rPr>
        <w:t xml:space="preserve">Vladimír </w:t>
      </w:r>
      <w:proofErr w:type="spellStart"/>
      <w:r w:rsidRPr="00B46576">
        <w:rPr>
          <w:rFonts w:ascii="Times New Roman" w:hAnsi="Times New Roman" w:cs="Times New Roman"/>
          <w:b/>
          <w:i/>
          <w:sz w:val="24"/>
          <w:szCs w:val="24"/>
        </w:rPr>
        <w:t>Bilčík</w:t>
      </w:r>
      <w:proofErr w:type="spellEnd"/>
      <w:r>
        <w:rPr>
          <w:rFonts w:ascii="Times New Roman" w:hAnsi="Times New Roman" w:cs="Times New Roman"/>
          <w:sz w:val="24"/>
          <w:szCs w:val="24"/>
        </w:rPr>
        <w:t xml:space="preserve">, vedúci expert RC SFPA. Vystúpili v ňom: </w:t>
      </w:r>
      <w:proofErr w:type="spellStart"/>
      <w:r w:rsidRPr="00B46576">
        <w:rPr>
          <w:rFonts w:ascii="Times New Roman" w:hAnsi="Times New Roman" w:cs="Times New Roman"/>
          <w:b/>
          <w:i/>
          <w:sz w:val="24"/>
          <w:szCs w:val="24"/>
        </w:rPr>
        <w:t>Laurynas</w:t>
      </w:r>
      <w:proofErr w:type="spellEnd"/>
      <w:r w:rsidRPr="00B46576">
        <w:rPr>
          <w:rFonts w:ascii="Times New Roman" w:hAnsi="Times New Roman" w:cs="Times New Roman"/>
          <w:b/>
          <w:i/>
          <w:sz w:val="24"/>
          <w:szCs w:val="24"/>
        </w:rPr>
        <w:t xml:space="preserve"> </w:t>
      </w:r>
      <w:proofErr w:type="spellStart"/>
      <w:r w:rsidRPr="00B46576">
        <w:rPr>
          <w:rFonts w:ascii="Times New Roman" w:hAnsi="Times New Roman" w:cs="Times New Roman"/>
          <w:b/>
          <w:i/>
          <w:sz w:val="24"/>
          <w:szCs w:val="24"/>
        </w:rPr>
        <w:t>Kasciunas</w:t>
      </w:r>
      <w:proofErr w:type="spellEnd"/>
      <w:r>
        <w:rPr>
          <w:rFonts w:ascii="Times New Roman" w:hAnsi="Times New Roman" w:cs="Times New Roman"/>
          <w:sz w:val="24"/>
          <w:szCs w:val="24"/>
        </w:rPr>
        <w:t xml:space="preserve">, vedúci oddelenia politických analýz a výskumu Centra východoeurópskych štúdií pri MZV Litvy, </w:t>
      </w:r>
      <w:r w:rsidRPr="00B46576">
        <w:rPr>
          <w:rFonts w:ascii="Times New Roman" w:hAnsi="Times New Roman" w:cs="Times New Roman"/>
          <w:b/>
          <w:i/>
          <w:sz w:val="24"/>
          <w:szCs w:val="24"/>
        </w:rPr>
        <w:t xml:space="preserve">Branislav </w:t>
      </w:r>
      <w:proofErr w:type="spellStart"/>
      <w:r w:rsidRPr="00B46576">
        <w:rPr>
          <w:rFonts w:ascii="Times New Roman" w:hAnsi="Times New Roman" w:cs="Times New Roman"/>
          <w:b/>
          <w:i/>
          <w:sz w:val="24"/>
          <w:szCs w:val="24"/>
        </w:rPr>
        <w:t>Hitka</w:t>
      </w:r>
      <w:proofErr w:type="spellEnd"/>
      <w:r>
        <w:rPr>
          <w:rFonts w:ascii="Times New Roman" w:hAnsi="Times New Roman" w:cs="Times New Roman"/>
          <w:sz w:val="24"/>
          <w:szCs w:val="24"/>
        </w:rPr>
        <w:t xml:space="preserve">, riaditeľ Tretieho teritoriálneho odboru </w:t>
      </w:r>
      <w:proofErr w:type="spellStart"/>
      <w:r>
        <w:rPr>
          <w:rFonts w:ascii="Times New Roman" w:hAnsi="Times New Roman" w:cs="Times New Roman"/>
          <w:sz w:val="24"/>
          <w:szCs w:val="24"/>
        </w:rPr>
        <w:t>MZVaEZ</w:t>
      </w:r>
      <w:proofErr w:type="spellEnd"/>
      <w:r>
        <w:rPr>
          <w:rFonts w:ascii="Times New Roman" w:hAnsi="Times New Roman" w:cs="Times New Roman"/>
          <w:sz w:val="24"/>
          <w:szCs w:val="24"/>
        </w:rPr>
        <w:t xml:space="preserve"> SR, </w:t>
      </w:r>
      <w:r w:rsidRPr="00B46576">
        <w:rPr>
          <w:rFonts w:ascii="Times New Roman" w:hAnsi="Times New Roman" w:cs="Times New Roman"/>
          <w:b/>
          <w:i/>
          <w:sz w:val="24"/>
          <w:szCs w:val="24"/>
        </w:rPr>
        <w:t>Kai-Olaf Lang</w:t>
      </w:r>
      <w:r>
        <w:rPr>
          <w:rFonts w:ascii="Times New Roman" w:hAnsi="Times New Roman" w:cs="Times New Roman"/>
          <w:sz w:val="24"/>
          <w:szCs w:val="24"/>
        </w:rPr>
        <w:t>, zástupca vedúceho výskumného oddelenia Nadácie pre vedu a politiku z Berlína a </w:t>
      </w:r>
      <w:r w:rsidRPr="00B46576">
        <w:rPr>
          <w:rFonts w:ascii="Times New Roman" w:hAnsi="Times New Roman" w:cs="Times New Roman"/>
          <w:b/>
          <w:i/>
          <w:sz w:val="24"/>
          <w:szCs w:val="24"/>
        </w:rPr>
        <w:t>Alexander Duleba</w:t>
      </w:r>
      <w:r>
        <w:rPr>
          <w:rFonts w:ascii="Times New Roman" w:hAnsi="Times New Roman" w:cs="Times New Roman"/>
          <w:sz w:val="24"/>
          <w:szCs w:val="24"/>
        </w:rPr>
        <w:t>, riaditeľ RC SFPA. S komentármi vystúpili N</w:t>
      </w:r>
      <w:r w:rsidRPr="00B46576">
        <w:rPr>
          <w:rFonts w:ascii="Times New Roman" w:hAnsi="Times New Roman" w:cs="Times New Roman"/>
          <w:b/>
          <w:i/>
          <w:sz w:val="24"/>
          <w:szCs w:val="24"/>
        </w:rPr>
        <w:t>at Copsey</w:t>
      </w:r>
      <w:r>
        <w:rPr>
          <w:rFonts w:ascii="Times New Roman" w:hAnsi="Times New Roman" w:cs="Times New Roman"/>
          <w:sz w:val="24"/>
          <w:szCs w:val="24"/>
        </w:rPr>
        <w:t xml:space="preserve">, riaditeľ </w:t>
      </w:r>
      <w:proofErr w:type="spellStart"/>
      <w:r>
        <w:rPr>
          <w:rFonts w:ascii="Times New Roman" w:hAnsi="Times New Roman" w:cs="Times New Roman"/>
          <w:sz w:val="24"/>
          <w:szCs w:val="24"/>
        </w:rPr>
        <w:t>Aston</w:t>
      </w:r>
      <w:proofErr w:type="spellEnd"/>
      <w:r>
        <w:rPr>
          <w:rFonts w:ascii="Times New Roman" w:hAnsi="Times New Roman" w:cs="Times New Roman"/>
          <w:sz w:val="24"/>
          <w:szCs w:val="24"/>
        </w:rPr>
        <w:t xml:space="preserve"> centra pre Európu z </w:t>
      </w:r>
      <w:proofErr w:type="spellStart"/>
      <w:r>
        <w:rPr>
          <w:rFonts w:ascii="Times New Roman" w:hAnsi="Times New Roman" w:cs="Times New Roman"/>
          <w:sz w:val="24"/>
          <w:szCs w:val="24"/>
        </w:rPr>
        <w:t>Birmighamu</w:t>
      </w:r>
      <w:proofErr w:type="spellEnd"/>
      <w:r>
        <w:rPr>
          <w:rFonts w:ascii="Times New Roman" w:hAnsi="Times New Roman" w:cs="Times New Roman"/>
          <w:sz w:val="24"/>
          <w:szCs w:val="24"/>
        </w:rPr>
        <w:t xml:space="preserve"> a </w:t>
      </w:r>
      <w:r w:rsidRPr="00B46576">
        <w:rPr>
          <w:rFonts w:ascii="Times New Roman" w:hAnsi="Times New Roman" w:cs="Times New Roman"/>
          <w:b/>
          <w:i/>
          <w:sz w:val="24"/>
          <w:szCs w:val="24"/>
        </w:rPr>
        <w:t xml:space="preserve">László </w:t>
      </w:r>
      <w:proofErr w:type="spellStart"/>
      <w:r w:rsidRPr="00B46576">
        <w:rPr>
          <w:rFonts w:ascii="Times New Roman" w:hAnsi="Times New Roman" w:cs="Times New Roman"/>
          <w:b/>
          <w:i/>
          <w:sz w:val="24"/>
          <w:szCs w:val="24"/>
        </w:rPr>
        <w:t>Póti</w:t>
      </w:r>
      <w:proofErr w:type="spellEnd"/>
      <w:r>
        <w:rPr>
          <w:rFonts w:ascii="Times New Roman" w:hAnsi="Times New Roman" w:cs="Times New Roman"/>
          <w:sz w:val="24"/>
          <w:szCs w:val="24"/>
        </w:rPr>
        <w:t xml:space="preserve">, vedúci výskumník Maďarského inštitútu medzinárodných vzťahov pri MZV Maďarska. </w:t>
      </w:r>
      <w:proofErr w:type="spellStart"/>
      <w:r w:rsidRPr="00B46576">
        <w:rPr>
          <w:rFonts w:ascii="Times New Roman" w:hAnsi="Times New Roman" w:cs="Times New Roman"/>
          <w:b/>
          <w:i/>
          <w:sz w:val="24"/>
          <w:szCs w:val="24"/>
        </w:rPr>
        <w:t>Laurynas</w:t>
      </w:r>
      <w:proofErr w:type="spellEnd"/>
      <w:r w:rsidRPr="00B46576">
        <w:rPr>
          <w:rFonts w:ascii="Times New Roman" w:hAnsi="Times New Roman" w:cs="Times New Roman"/>
          <w:b/>
          <w:i/>
          <w:sz w:val="24"/>
          <w:szCs w:val="24"/>
        </w:rPr>
        <w:t xml:space="preserve"> </w:t>
      </w:r>
      <w:proofErr w:type="spellStart"/>
      <w:r w:rsidRPr="00B46576">
        <w:rPr>
          <w:rFonts w:ascii="Times New Roman" w:hAnsi="Times New Roman" w:cs="Times New Roman"/>
          <w:b/>
          <w:i/>
          <w:sz w:val="24"/>
          <w:szCs w:val="24"/>
        </w:rPr>
        <w:t>Kasciunas</w:t>
      </w:r>
      <w:proofErr w:type="spellEnd"/>
      <w:r>
        <w:rPr>
          <w:rFonts w:ascii="Times New Roman" w:hAnsi="Times New Roman" w:cs="Times New Roman"/>
          <w:sz w:val="24"/>
          <w:szCs w:val="24"/>
        </w:rPr>
        <w:t xml:space="preserve"> pripustil, že po summite vo Vilniuse môže dôjsť k väčšej diferenciácii medzi krajinami VP z hľadiska ich schopnosti absorbovať ponuku EÚ v rámci VP. Niektoré krajiny VP (Ukrajina, Moldavsko, Gruzínsko) budú schopné dosiahnuť uzavretie asociačných dohôd, iné krajiny VP (Arménsko, </w:t>
      </w:r>
      <w:proofErr w:type="spellStart"/>
      <w:r>
        <w:rPr>
          <w:rFonts w:ascii="Times New Roman" w:hAnsi="Times New Roman" w:cs="Times New Roman"/>
          <w:sz w:val="24"/>
          <w:szCs w:val="24"/>
        </w:rPr>
        <w:t>Azerbajdža</w:t>
      </w:r>
      <w:proofErr w:type="spellEnd"/>
      <w:r>
        <w:rPr>
          <w:rFonts w:ascii="Times New Roman" w:hAnsi="Times New Roman" w:cs="Times New Roman"/>
          <w:sz w:val="24"/>
          <w:szCs w:val="24"/>
        </w:rPr>
        <w:t xml:space="preserve">, Bielorusko) nie. </w:t>
      </w:r>
      <w:r w:rsidR="006A1C97">
        <w:rPr>
          <w:rFonts w:ascii="Times New Roman" w:hAnsi="Times New Roman" w:cs="Times New Roman"/>
          <w:sz w:val="24"/>
          <w:szCs w:val="24"/>
        </w:rPr>
        <w:t xml:space="preserve">Podľa neho, pri reforme VP po Vilniuse bude potrebná kombinácia komplexnej dohody (asociačná dohoda) so sektorovými dohodami (podľa vzoru pristúpenia Ukrajiny a Moldavska k energetickému spoločenstvu EÚ) v súlade so schopnosťami jednotlivých krajín napredovať v spolupráci s EÚ. Krajinám, ktoré nebudú schopné dosiahnuť uzavretie jednej komplexnej asociačnej dohody by EÚ mala ponúknuť možnosť uzavrieť sektorové dohody vo vybraných sektoroch. </w:t>
      </w:r>
      <w:r w:rsidR="006A1C97" w:rsidRPr="006A1C97">
        <w:rPr>
          <w:rFonts w:ascii="Times New Roman" w:hAnsi="Times New Roman" w:cs="Times New Roman"/>
          <w:b/>
          <w:i/>
          <w:sz w:val="24"/>
          <w:szCs w:val="24"/>
        </w:rPr>
        <w:t xml:space="preserve">Branislav </w:t>
      </w:r>
      <w:proofErr w:type="spellStart"/>
      <w:r w:rsidR="006A1C97" w:rsidRPr="006A1C97">
        <w:rPr>
          <w:rFonts w:ascii="Times New Roman" w:hAnsi="Times New Roman" w:cs="Times New Roman"/>
          <w:b/>
          <w:i/>
          <w:sz w:val="24"/>
          <w:szCs w:val="24"/>
        </w:rPr>
        <w:t>Hitka</w:t>
      </w:r>
      <w:proofErr w:type="spellEnd"/>
      <w:r w:rsidR="006A1C97">
        <w:rPr>
          <w:rFonts w:ascii="Times New Roman" w:hAnsi="Times New Roman" w:cs="Times New Roman"/>
          <w:sz w:val="24"/>
          <w:szCs w:val="24"/>
        </w:rPr>
        <w:t xml:space="preserve"> vyjadril očakávanie SR, že Ukrajina, Moldavsko a Gruzínsko budú schopné na summite vo Vilniuse pokročiť v ich zmluvnom vzťahu s EÚ. Zároveň zdôraznil pripravenosť SR pomáhať krajinám VP </w:t>
      </w:r>
      <w:r w:rsidR="00264467">
        <w:rPr>
          <w:rFonts w:ascii="Times New Roman" w:hAnsi="Times New Roman" w:cs="Times New Roman"/>
          <w:sz w:val="24"/>
          <w:szCs w:val="24"/>
        </w:rPr>
        <w:t xml:space="preserve">pri napĺňaní cieľov VP. </w:t>
      </w:r>
      <w:r w:rsidR="00264467" w:rsidRPr="00264467">
        <w:rPr>
          <w:rFonts w:ascii="Times New Roman" w:hAnsi="Times New Roman" w:cs="Times New Roman"/>
          <w:b/>
          <w:i/>
          <w:sz w:val="24"/>
          <w:szCs w:val="24"/>
        </w:rPr>
        <w:t>Kai-Olaf Lang</w:t>
      </w:r>
      <w:r w:rsidR="00264467">
        <w:rPr>
          <w:rFonts w:ascii="Times New Roman" w:hAnsi="Times New Roman" w:cs="Times New Roman"/>
          <w:sz w:val="24"/>
          <w:szCs w:val="24"/>
        </w:rPr>
        <w:t xml:space="preserve"> poukázal na význam vilniuskeho summitu pre dynamiku VP v osobitosti, ale i pre obsah a budúcu podobu východnej politiky EÚ všeobecne. Kvôli zmrazeným rokovaniam o novej dohode s Ruskom východnú politiku EÚ je možné vlastne zredukovať na VP, inú východnú politiku EÚ momentálne nemá. Za problém a veľkú výzvu považuje absolútnu absenciu politiky EÚ voči Rusku. Bez novej spoločnej agendy medzi EÚ a Ruskom, posledné neprestane vnímať VP ako hru s nulovým súčtom a podľa toho sa bude i správať. Pre úspešné pokračovanie VP EÚ resp. členské krajiny EÚ by mali uzavrieť s krajinami VP tzv. implementačné partnerstvá. Upozornil na technickú náročnosť implementácie asociačných dohôd a skutočnosť, že krajiny VP nedostanú z EÚ podporu porovnateľnú s podporou, ktorú na implementáciu asociačných dohôd v 90. rokoch dostali napr. krajiny V4. </w:t>
      </w:r>
      <w:r w:rsidR="00264467" w:rsidRPr="00434152">
        <w:rPr>
          <w:rFonts w:ascii="Times New Roman" w:hAnsi="Times New Roman" w:cs="Times New Roman"/>
          <w:b/>
          <w:i/>
          <w:sz w:val="24"/>
          <w:szCs w:val="24"/>
        </w:rPr>
        <w:t>Alexander Duleba</w:t>
      </w:r>
      <w:r w:rsidR="00264467">
        <w:rPr>
          <w:rFonts w:ascii="Times New Roman" w:hAnsi="Times New Roman" w:cs="Times New Roman"/>
          <w:sz w:val="24"/>
          <w:szCs w:val="24"/>
        </w:rPr>
        <w:t xml:space="preserve"> upozornil na význam podpisu asociačnej dohody s</w:t>
      </w:r>
      <w:r w:rsidR="00434152">
        <w:rPr>
          <w:rFonts w:ascii="Times New Roman" w:hAnsi="Times New Roman" w:cs="Times New Roman"/>
          <w:sz w:val="24"/>
          <w:szCs w:val="24"/>
        </w:rPr>
        <w:t> Ukrajinou, pretože pri ďalších dvoch krajinách, ktoré majú predpoklady pre uzavretie asociačných dohôd  – Moldavsko a Gruzínsko – existujú odôvodnené pochybnosti o tom, či budú vôbec schopné kvôli nekontrolovaným separatistickým územiam (</w:t>
      </w:r>
      <w:proofErr w:type="spellStart"/>
      <w:r w:rsidR="00434152">
        <w:rPr>
          <w:rFonts w:ascii="Times New Roman" w:hAnsi="Times New Roman" w:cs="Times New Roman"/>
          <w:sz w:val="24"/>
          <w:szCs w:val="24"/>
        </w:rPr>
        <w:t>Podnestersko</w:t>
      </w:r>
      <w:proofErr w:type="spellEnd"/>
      <w:r w:rsidR="00434152">
        <w:rPr>
          <w:rFonts w:ascii="Times New Roman" w:hAnsi="Times New Roman" w:cs="Times New Roman"/>
          <w:sz w:val="24"/>
          <w:szCs w:val="24"/>
        </w:rPr>
        <w:t xml:space="preserve">, Južné </w:t>
      </w:r>
      <w:proofErr w:type="spellStart"/>
      <w:r w:rsidR="00434152">
        <w:rPr>
          <w:rFonts w:ascii="Times New Roman" w:hAnsi="Times New Roman" w:cs="Times New Roman"/>
          <w:sz w:val="24"/>
          <w:szCs w:val="24"/>
        </w:rPr>
        <w:t>Osetsko</w:t>
      </w:r>
      <w:proofErr w:type="spellEnd"/>
      <w:r w:rsidR="00434152">
        <w:rPr>
          <w:rFonts w:ascii="Times New Roman" w:hAnsi="Times New Roman" w:cs="Times New Roman"/>
          <w:sz w:val="24"/>
          <w:szCs w:val="24"/>
        </w:rPr>
        <w:t xml:space="preserve">, Abcházsko) implementovať DCFTA časť asociačných dohôd. Kišiňov a Tbilisi budú musieť zabezpečiť výkon DCFTA na celom colnom území svojich krajín, bohužiaľ, nemajú ho celé pod kontrolou. V tomto zmysle je Ukrajina jediná krajina VP, ktorá môže dohodu nielen podpísať ale i implementovať. V prípade, že nedôjde k pokroku Ukrajiny, Moldavska a Gruzínska v ich zmluvnom vzťahu s EÚ počas summitu vo Vilniuse, vo VP nastane pauza, ktorá zbrzdí jeho pozitívnu dynamiku. Roky 2014 a 2015 budú volebnými rokmi (európske voľby, sformovanie novej EK, parlamentné voľby v Moldavsku, prezidentské voľby v Ukrajine). V tomto zmysle je Vilnius kľúčovým momentom pre ďalší vývin VP a jeho udržanie medzi prioritnými politikami EÚ. Ak summit nebude úspešný, podkope to celú dynamiku VP. </w:t>
      </w:r>
      <w:r w:rsidR="00434152" w:rsidRPr="00434152">
        <w:rPr>
          <w:rFonts w:ascii="Times New Roman" w:hAnsi="Times New Roman" w:cs="Times New Roman"/>
          <w:b/>
          <w:i/>
          <w:sz w:val="24"/>
          <w:szCs w:val="24"/>
        </w:rPr>
        <w:t>Nat Copsey</w:t>
      </w:r>
      <w:r w:rsidR="00434152">
        <w:rPr>
          <w:rFonts w:ascii="Times New Roman" w:hAnsi="Times New Roman" w:cs="Times New Roman"/>
          <w:sz w:val="24"/>
          <w:szCs w:val="24"/>
        </w:rPr>
        <w:t xml:space="preserve"> vo svojom komentári upozornil na potrebu </w:t>
      </w:r>
      <w:r w:rsidR="00E3572B">
        <w:rPr>
          <w:rFonts w:ascii="Times New Roman" w:hAnsi="Times New Roman" w:cs="Times New Roman"/>
          <w:sz w:val="24"/>
          <w:szCs w:val="24"/>
        </w:rPr>
        <w:t xml:space="preserve">diskusie o ďalšom otvorení inštitúcií EÚ pre tie krajiny VP, ktoré podpíšu asociačné dohody. Keďže svojim obsahom a najmä vďaka DCFTA sú asociačné dohody ponúknuté krajinám VP identické s dohodami EHP (Európsky hospodársky priestor: Nórsko, Island, Lichtenštajnsko), bolo by </w:t>
      </w:r>
      <w:r w:rsidR="00E3572B">
        <w:rPr>
          <w:rFonts w:ascii="Times New Roman" w:hAnsi="Times New Roman" w:cs="Times New Roman"/>
          <w:sz w:val="24"/>
          <w:szCs w:val="24"/>
        </w:rPr>
        <w:lastRenderedPageBreak/>
        <w:t xml:space="preserve">potrebné aby krajiny VP mohli získať prístup v štatúte pozorovateľov k pracovným skupinám Rady EÚ, ktoré tvoria spoločnú legislatívu regulujúcu fungovanie jednotného trhu únie – podľa vzoru krajín EHP. Keďže ju budú musieť implementovať, mali by mať prístup k jej tvorbe. </w:t>
      </w:r>
      <w:r w:rsidR="00E3572B" w:rsidRPr="00E3572B">
        <w:rPr>
          <w:rFonts w:ascii="Times New Roman" w:hAnsi="Times New Roman" w:cs="Times New Roman"/>
          <w:b/>
          <w:i/>
          <w:sz w:val="24"/>
          <w:szCs w:val="24"/>
        </w:rPr>
        <w:t xml:space="preserve">László </w:t>
      </w:r>
      <w:proofErr w:type="spellStart"/>
      <w:r w:rsidR="00E3572B" w:rsidRPr="00E3572B">
        <w:rPr>
          <w:rFonts w:ascii="Times New Roman" w:hAnsi="Times New Roman" w:cs="Times New Roman"/>
          <w:b/>
          <w:i/>
          <w:sz w:val="24"/>
          <w:szCs w:val="24"/>
        </w:rPr>
        <w:t>Póti</w:t>
      </w:r>
      <w:proofErr w:type="spellEnd"/>
      <w:r w:rsidR="00E3572B">
        <w:rPr>
          <w:rFonts w:ascii="Times New Roman" w:hAnsi="Times New Roman" w:cs="Times New Roman"/>
          <w:sz w:val="24"/>
          <w:szCs w:val="24"/>
        </w:rPr>
        <w:t xml:space="preserve"> sa sústredil na analýzu diferencovaného prístupu </w:t>
      </w:r>
      <w:r w:rsidR="00A66309">
        <w:rPr>
          <w:rFonts w:ascii="Times New Roman" w:hAnsi="Times New Roman" w:cs="Times New Roman"/>
          <w:sz w:val="24"/>
          <w:szCs w:val="24"/>
        </w:rPr>
        <w:t>krajín EÚ k VP, za ktorým, podľa neho stojí diferencované vnímanie Ruska. Vo svojej prezentácii predstavil jednotlivé skupiny krajín EÚ podľa typu percepcie Ruska, čo podľa neho, pomáha pochopiť a vysvetliť i rozdielne prístupy krajín EÚ voči VP.</w:t>
      </w:r>
    </w:p>
    <w:p w:rsidR="008A5B68" w:rsidRDefault="007F4EF8" w:rsidP="004E3463">
      <w:pPr>
        <w:spacing w:before="120" w:after="0" w:line="240" w:lineRule="auto"/>
        <w:rPr>
          <w:rFonts w:ascii="Times New Roman" w:hAnsi="Times New Roman" w:cs="Times New Roman"/>
          <w:sz w:val="24"/>
          <w:szCs w:val="24"/>
        </w:rPr>
      </w:pPr>
      <w:r>
        <w:rPr>
          <w:rFonts w:ascii="Times New Roman" w:hAnsi="Times New Roman" w:cs="Times New Roman"/>
          <w:sz w:val="24"/>
          <w:szCs w:val="24"/>
        </w:rPr>
        <w:t xml:space="preserve">Druhý panel konferencie bol venovaný diskusii o scenároch vývoja VP i krajín VP po summite vo Vilniuse. Panel moderovala </w:t>
      </w:r>
      <w:r w:rsidRPr="007F4EF8">
        <w:rPr>
          <w:rFonts w:ascii="Times New Roman" w:hAnsi="Times New Roman" w:cs="Times New Roman"/>
          <w:b/>
          <w:i/>
          <w:sz w:val="24"/>
          <w:szCs w:val="24"/>
        </w:rPr>
        <w:t>Petra Kuchyňková</w:t>
      </w:r>
      <w:r>
        <w:rPr>
          <w:rFonts w:ascii="Times New Roman" w:hAnsi="Times New Roman" w:cs="Times New Roman"/>
          <w:sz w:val="24"/>
          <w:szCs w:val="24"/>
        </w:rPr>
        <w:t xml:space="preserve"> z Masarykovej univerzity v Brne. V paneli vystúpili: </w:t>
      </w:r>
      <w:r w:rsidRPr="007F4EF8">
        <w:rPr>
          <w:rFonts w:ascii="Times New Roman" w:hAnsi="Times New Roman" w:cs="Times New Roman"/>
          <w:b/>
          <w:i/>
          <w:sz w:val="24"/>
          <w:szCs w:val="24"/>
        </w:rPr>
        <w:t xml:space="preserve">Oleksandr </w:t>
      </w:r>
      <w:proofErr w:type="spellStart"/>
      <w:r w:rsidRPr="007F4EF8">
        <w:rPr>
          <w:rFonts w:ascii="Times New Roman" w:hAnsi="Times New Roman" w:cs="Times New Roman"/>
          <w:b/>
          <w:i/>
          <w:sz w:val="24"/>
          <w:szCs w:val="24"/>
        </w:rPr>
        <w:t>Suško</w:t>
      </w:r>
      <w:proofErr w:type="spellEnd"/>
      <w:r>
        <w:rPr>
          <w:rFonts w:ascii="Times New Roman" w:hAnsi="Times New Roman" w:cs="Times New Roman"/>
          <w:sz w:val="24"/>
          <w:szCs w:val="24"/>
        </w:rPr>
        <w:t xml:space="preserve">, výskumný riaditeľ Inštitútu pre </w:t>
      </w:r>
      <w:proofErr w:type="spellStart"/>
      <w:r>
        <w:rPr>
          <w:rFonts w:ascii="Times New Roman" w:hAnsi="Times New Roman" w:cs="Times New Roman"/>
          <w:sz w:val="24"/>
          <w:szCs w:val="24"/>
        </w:rPr>
        <w:t>euro-atlantickú</w:t>
      </w:r>
      <w:proofErr w:type="spellEnd"/>
      <w:r>
        <w:rPr>
          <w:rFonts w:ascii="Times New Roman" w:hAnsi="Times New Roman" w:cs="Times New Roman"/>
          <w:sz w:val="24"/>
          <w:szCs w:val="24"/>
        </w:rPr>
        <w:t xml:space="preserve"> spoluprácu z Kyjeva, </w:t>
      </w:r>
      <w:proofErr w:type="spellStart"/>
      <w:r w:rsidRPr="007F4EF8">
        <w:rPr>
          <w:rFonts w:ascii="Times New Roman" w:hAnsi="Times New Roman" w:cs="Times New Roman"/>
          <w:b/>
          <w:i/>
          <w:sz w:val="24"/>
          <w:szCs w:val="24"/>
        </w:rPr>
        <w:t>Sergi</w:t>
      </w:r>
      <w:proofErr w:type="spellEnd"/>
      <w:r w:rsidRPr="007F4EF8">
        <w:rPr>
          <w:rFonts w:ascii="Times New Roman" w:hAnsi="Times New Roman" w:cs="Times New Roman"/>
          <w:b/>
          <w:i/>
          <w:sz w:val="24"/>
          <w:szCs w:val="24"/>
        </w:rPr>
        <w:t xml:space="preserve"> </w:t>
      </w:r>
      <w:proofErr w:type="spellStart"/>
      <w:r w:rsidRPr="007F4EF8">
        <w:rPr>
          <w:rFonts w:ascii="Times New Roman" w:hAnsi="Times New Roman" w:cs="Times New Roman"/>
          <w:b/>
          <w:i/>
          <w:sz w:val="24"/>
          <w:szCs w:val="24"/>
        </w:rPr>
        <w:t>Kapanadze</w:t>
      </w:r>
      <w:proofErr w:type="spellEnd"/>
      <w:r>
        <w:rPr>
          <w:rFonts w:ascii="Times New Roman" w:hAnsi="Times New Roman" w:cs="Times New Roman"/>
          <w:sz w:val="24"/>
          <w:szCs w:val="24"/>
        </w:rPr>
        <w:t xml:space="preserve">, riaditeľ Spoločnosti pre reformy v Gruzínsku a bývalý námestník ministra zahraničných vecí Gruzínska, </w:t>
      </w:r>
      <w:r w:rsidRPr="007F4EF8">
        <w:rPr>
          <w:rFonts w:ascii="Times New Roman" w:hAnsi="Times New Roman" w:cs="Times New Roman"/>
          <w:b/>
          <w:i/>
          <w:sz w:val="24"/>
          <w:szCs w:val="24"/>
        </w:rPr>
        <w:t>Rafal Sadowski</w:t>
      </w:r>
      <w:r>
        <w:rPr>
          <w:rFonts w:ascii="Times New Roman" w:hAnsi="Times New Roman" w:cs="Times New Roman"/>
          <w:sz w:val="24"/>
          <w:szCs w:val="24"/>
        </w:rPr>
        <w:t>, vedúci výskumník Centra východoeurópskych štúdií z Varšavy a </w:t>
      </w:r>
      <w:r w:rsidRPr="007F4EF8">
        <w:rPr>
          <w:rFonts w:ascii="Times New Roman" w:hAnsi="Times New Roman" w:cs="Times New Roman"/>
          <w:b/>
          <w:i/>
          <w:sz w:val="24"/>
          <w:szCs w:val="24"/>
        </w:rPr>
        <w:t>András Rácz</w:t>
      </w:r>
      <w:r>
        <w:rPr>
          <w:rFonts w:ascii="Times New Roman" w:hAnsi="Times New Roman" w:cs="Times New Roman"/>
          <w:sz w:val="24"/>
          <w:szCs w:val="24"/>
        </w:rPr>
        <w:t xml:space="preserve">, vedúci výskumník Maďarského inštitútu medzinárodných vzťahov pri MZV Maďarska. S komentármi vystúpili: </w:t>
      </w:r>
      <w:proofErr w:type="spellStart"/>
      <w:r w:rsidRPr="00493B75">
        <w:rPr>
          <w:rFonts w:ascii="Times New Roman" w:hAnsi="Times New Roman" w:cs="Times New Roman"/>
          <w:b/>
          <w:i/>
          <w:sz w:val="24"/>
          <w:szCs w:val="24"/>
        </w:rPr>
        <w:t>Arkadij</w:t>
      </w:r>
      <w:proofErr w:type="spellEnd"/>
      <w:r w:rsidRPr="00493B75">
        <w:rPr>
          <w:rFonts w:ascii="Times New Roman" w:hAnsi="Times New Roman" w:cs="Times New Roman"/>
          <w:b/>
          <w:i/>
          <w:sz w:val="24"/>
          <w:szCs w:val="24"/>
        </w:rPr>
        <w:t xml:space="preserve"> </w:t>
      </w:r>
      <w:proofErr w:type="spellStart"/>
      <w:r w:rsidRPr="00493B75">
        <w:rPr>
          <w:rFonts w:ascii="Times New Roman" w:hAnsi="Times New Roman" w:cs="Times New Roman"/>
          <w:b/>
          <w:i/>
          <w:sz w:val="24"/>
          <w:szCs w:val="24"/>
        </w:rPr>
        <w:t>Mošes</w:t>
      </w:r>
      <w:proofErr w:type="spellEnd"/>
      <w:r>
        <w:rPr>
          <w:rFonts w:ascii="Times New Roman" w:hAnsi="Times New Roman" w:cs="Times New Roman"/>
          <w:sz w:val="24"/>
          <w:szCs w:val="24"/>
        </w:rPr>
        <w:t>, programový riaditeľ Fínskeho inštitútu medzinárodných vzťahov a </w:t>
      </w:r>
      <w:proofErr w:type="spellStart"/>
      <w:r w:rsidRPr="00493B75">
        <w:rPr>
          <w:rFonts w:ascii="Times New Roman" w:hAnsi="Times New Roman" w:cs="Times New Roman"/>
          <w:b/>
          <w:i/>
          <w:sz w:val="24"/>
          <w:szCs w:val="24"/>
        </w:rPr>
        <w:t>Stine</w:t>
      </w:r>
      <w:proofErr w:type="spellEnd"/>
      <w:r w:rsidRPr="00493B75">
        <w:rPr>
          <w:rFonts w:ascii="Times New Roman" w:hAnsi="Times New Roman" w:cs="Times New Roman"/>
          <w:b/>
          <w:i/>
          <w:sz w:val="24"/>
          <w:szCs w:val="24"/>
        </w:rPr>
        <w:t xml:space="preserve"> </w:t>
      </w:r>
      <w:proofErr w:type="spellStart"/>
      <w:r w:rsidRPr="00493B75">
        <w:rPr>
          <w:rFonts w:ascii="Times New Roman" w:hAnsi="Times New Roman" w:cs="Times New Roman"/>
          <w:b/>
          <w:i/>
          <w:sz w:val="24"/>
          <w:szCs w:val="24"/>
        </w:rPr>
        <w:t>Klapper</w:t>
      </w:r>
      <w:proofErr w:type="spellEnd"/>
      <w:r w:rsidRPr="00493B75">
        <w:rPr>
          <w:rFonts w:ascii="Times New Roman" w:hAnsi="Times New Roman" w:cs="Times New Roman"/>
          <w:b/>
          <w:i/>
          <w:sz w:val="24"/>
          <w:szCs w:val="24"/>
        </w:rPr>
        <w:t xml:space="preserve"> </w:t>
      </w:r>
      <w:r>
        <w:rPr>
          <w:rFonts w:ascii="Times New Roman" w:hAnsi="Times New Roman" w:cs="Times New Roman"/>
          <w:sz w:val="24"/>
          <w:szCs w:val="24"/>
        </w:rPr>
        <w:t xml:space="preserve">z Nadácie </w:t>
      </w:r>
      <w:proofErr w:type="spellStart"/>
      <w:r>
        <w:rPr>
          <w:rFonts w:ascii="Times New Roman" w:hAnsi="Times New Roman" w:cs="Times New Roman"/>
          <w:sz w:val="24"/>
          <w:szCs w:val="24"/>
        </w:rPr>
        <w:t>Friedricha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Eberta</w:t>
      </w:r>
      <w:proofErr w:type="spellEnd"/>
      <w:r>
        <w:rPr>
          <w:rFonts w:ascii="Times New Roman" w:hAnsi="Times New Roman" w:cs="Times New Roman"/>
          <w:sz w:val="24"/>
          <w:szCs w:val="24"/>
        </w:rPr>
        <w:t xml:space="preserve"> pre ČR a SR. </w:t>
      </w:r>
      <w:r w:rsidR="00821F66" w:rsidRPr="00821F66">
        <w:rPr>
          <w:rFonts w:ascii="Times New Roman" w:hAnsi="Times New Roman" w:cs="Times New Roman"/>
          <w:b/>
          <w:i/>
          <w:sz w:val="24"/>
          <w:szCs w:val="24"/>
        </w:rPr>
        <w:t xml:space="preserve">Oleksandr </w:t>
      </w:r>
      <w:proofErr w:type="spellStart"/>
      <w:r w:rsidR="00821F66" w:rsidRPr="00821F66">
        <w:rPr>
          <w:rFonts w:ascii="Times New Roman" w:hAnsi="Times New Roman" w:cs="Times New Roman"/>
          <w:b/>
          <w:i/>
          <w:sz w:val="24"/>
          <w:szCs w:val="24"/>
        </w:rPr>
        <w:t>Suško</w:t>
      </w:r>
      <w:proofErr w:type="spellEnd"/>
      <w:r w:rsidR="00821F66">
        <w:rPr>
          <w:rFonts w:ascii="Times New Roman" w:hAnsi="Times New Roman" w:cs="Times New Roman"/>
          <w:sz w:val="24"/>
          <w:szCs w:val="24"/>
        </w:rPr>
        <w:t xml:space="preserve"> uviedol, že európska integrácia Ukrajiny je momentálne jediná téma, v ktorej existuje konsenzus všetkých relevantných politických síl v Ukrajine, a že súčasné vedenie má politickú vôľu asociačnú dohodu s EÚ podpísať. Podľa jeho názoru, skutočnosť, že dohodu môže podpísať súčasný prezident Viktor </w:t>
      </w:r>
      <w:proofErr w:type="spellStart"/>
      <w:r w:rsidR="00821F66">
        <w:rPr>
          <w:rFonts w:ascii="Times New Roman" w:hAnsi="Times New Roman" w:cs="Times New Roman"/>
          <w:sz w:val="24"/>
          <w:szCs w:val="24"/>
        </w:rPr>
        <w:t>Janukovyč</w:t>
      </w:r>
      <w:proofErr w:type="spellEnd"/>
      <w:r w:rsidR="00821F66">
        <w:rPr>
          <w:rFonts w:ascii="Times New Roman" w:hAnsi="Times New Roman" w:cs="Times New Roman"/>
          <w:sz w:val="24"/>
          <w:szCs w:val="24"/>
        </w:rPr>
        <w:t>, ktorý je politickým lídrom rusko-jazyčnej východnej Ukrajiny,</w:t>
      </w:r>
      <w:r>
        <w:rPr>
          <w:rFonts w:ascii="Times New Roman" w:hAnsi="Times New Roman" w:cs="Times New Roman"/>
          <w:sz w:val="24"/>
          <w:szCs w:val="24"/>
        </w:rPr>
        <w:t xml:space="preserve"> </w:t>
      </w:r>
      <w:r w:rsidR="00821F66">
        <w:rPr>
          <w:rFonts w:ascii="Times New Roman" w:hAnsi="Times New Roman" w:cs="Times New Roman"/>
          <w:sz w:val="24"/>
          <w:szCs w:val="24"/>
        </w:rPr>
        <w:t>je pozitívny faktor z hľadiska prijatia tohto aktu obyvateľstvom východnej Ukrajiny</w:t>
      </w:r>
      <w:r w:rsidR="005413BF">
        <w:rPr>
          <w:rFonts w:ascii="Times New Roman" w:hAnsi="Times New Roman" w:cs="Times New Roman"/>
          <w:sz w:val="24"/>
          <w:szCs w:val="24"/>
        </w:rPr>
        <w:t xml:space="preserve"> a tým i posilňovaním celospoločenského konsenzu v strategickej voľbe transformácie podľa európskeho modelu</w:t>
      </w:r>
      <w:r w:rsidR="00821F66">
        <w:rPr>
          <w:rFonts w:ascii="Times New Roman" w:hAnsi="Times New Roman" w:cs="Times New Roman"/>
          <w:sz w:val="24"/>
          <w:szCs w:val="24"/>
        </w:rPr>
        <w:t>, a zároveň, lepším východiskom pre implementáciu</w:t>
      </w:r>
      <w:r w:rsidR="005413BF">
        <w:rPr>
          <w:rFonts w:ascii="Times New Roman" w:hAnsi="Times New Roman" w:cs="Times New Roman"/>
          <w:sz w:val="24"/>
          <w:szCs w:val="24"/>
        </w:rPr>
        <w:t xml:space="preserve"> asociačnej dohody</w:t>
      </w:r>
      <w:r w:rsidR="00821F66">
        <w:rPr>
          <w:rFonts w:ascii="Times New Roman" w:hAnsi="Times New Roman" w:cs="Times New Roman"/>
          <w:sz w:val="24"/>
          <w:szCs w:val="24"/>
        </w:rPr>
        <w:t xml:space="preserve">. </w:t>
      </w:r>
      <w:proofErr w:type="spellStart"/>
      <w:r w:rsidR="005413BF" w:rsidRPr="005413BF">
        <w:rPr>
          <w:rFonts w:ascii="Times New Roman" w:hAnsi="Times New Roman" w:cs="Times New Roman"/>
          <w:b/>
          <w:i/>
          <w:sz w:val="24"/>
          <w:szCs w:val="24"/>
        </w:rPr>
        <w:t>Sergi</w:t>
      </w:r>
      <w:proofErr w:type="spellEnd"/>
      <w:r w:rsidR="005413BF" w:rsidRPr="005413BF">
        <w:rPr>
          <w:rFonts w:ascii="Times New Roman" w:hAnsi="Times New Roman" w:cs="Times New Roman"/>
          <w:b/>
          <w:i/>
          <w:sz w:val="24"/>
          <w:szCs w:val="24"/>
        </w:rPr>
        <w:t xml:space="preserve"> </w:t>
      </w:r>
      <w:proofErr w:type="spellStart"/>
      <w:r w:rsidR="005413BF" w:rsidRPr="005413BF">
        <w:rPr>
          <w:rFonts w:ascii="Times New Roman" w:hAnsi="Times New Roman" w:cs="Times New Roman"/>
          <w:b/>
          <w:i/>
          <w:sz w:val="24"/>
          <w:szCs w:val="24"/>
        </w:rPr>
        <w:t>Kapandze</w:t>
      </w:r>
      <w:proofErr w:type="spellEnd"/>
      <w:r w:rsidR="005413BF">
        <w:rPr>
          <w:rFonts w:ascii="Times New Roman" w:hAnsi="Times New Roman" w:cs="Times New Roman"/>
          <w:sz w:val="24"/>
          <w:szCs w:val="24"/>
        </w:rPr>
        <w:t xml:space="preserve"> takisto zdôraznil, že väčšinová verejná mienka i postoj hlavných politických aktérov v Gruzínsku sa zhodujú v pokračovaní európskeho integračného procesu. Za negatívny prvok rokovaní o asociačnej dohode označil skutočnosť, že EÚ nechce v asociačných dohodách priznať „európsku perspektívu“ krajinám VP. Upozornil na to, že v Gruzínsku očakávajú rastúci tlak zo strany Ruska v súvislosti s rozhodnutím Arménska odstúpiť od asociačnej dohody a pristúpiť k dohode o colnej únii s Ruskom, keďže územné spojenie medzi Ruskom a Arménskom je možné iba cez územie Gruzínska. </w:t>
      </w:r>
      <w:r w:rsidR="005413BF" w:rsidRPr="005413BF">
        <w:rPr>
          <w:rFonts w:ascii="Times New Roman" w:hAnsi="Times New Roman" w:cs="Times New Roman"/>
          <w:b/>
          <w:i/>
          <w:sz w:val="24"/>
          <w:szCs w:val="24"/>
        </w:rPr>
        <w:t>Rafal Sadowski</w:t>
      </w:r>
      <w:r w:rsidR="005413BF">
        <w:rPr>
          <w:rFonts w:ascii="Times New Roman" w:hAnsi="Times New Roman" w:cs="Times New Roman"/>
          <w:sz w:val="24"/>
          <w:szCs w:val="24"/>
        </w:rPr>
        <w:t xml:space="preserve"> poukázal na zložité politické pomery v krajinách VP, ktoré budú predstavovať riziko pre implementáciu asociačných dohôd v</w:t>
      </w:r>
      <w:r w:rsidR="00FA1CAE">
        <w:rPr>
          <w:rFonts w:ascii="Times New Roman" w:hAnsi="Times New Roman" w:cs="Times New Roman"/>
          <w:sz w:val="24"/>
          <w:szCs w:val="24"/>
        </w:rPr>
        <w:t> </w:t>
      </w:r>
      <w:r w:rsidR="005413BF">
        <w:rPr>
          <w:rFonts w:ascii="Times New Roman" w:hAnsi="Times New Roman" w:cs="Times New Roman"/>
          <w:sz w:val="24"/>
          <w:szCs w:val="24"/>
        </w:rPr>
        <w:t>budúcnosti</w:t>
      </w:r>
      <w:r w:rsidR="00FA1CAE">
        <w:rPr>
          <w:rFonts w:ascii="Times New Roman" w:hAnsi="Times New Roman" w:cs="Times New Roman"/>
          <w:sz w:val="24"/>
          <w:szCs w:val="24"/>
        </w:rPr>
        <w:t xml:space="preserve">. Poukázal na potrebu väčšieho úsilia zo strany EÚ i krajín V4 pri poskytovaní pomoci proreformným silám a občianskej spoločnosti v krajinách VP. </w:t>
      </w:r>
      <w:r w:rsidR="00FA1CAE" w:rsidRPr="00FA1CAE">
        <w:rPr>
          <w:rFonts w:ascii="Times New Roman" w:hAnsi="Times New Roman" w:cs="Times New Roman"/>
          <w:b/>
          <w:i/>
          <w:sz w:val="24"/>
          <w:szCs w:val="24"/>
        </w:rPr>
        <w:t xml:space="preserve">András Rácz </w:t>
      </w:r>
      <w:r w:rsidR="00FA1CAE">
        <w:rPr>
          <w:rFonts w:ascii="Times New Roman" w:hAnsi="Times New Roman" w:cs="Times New Roman"/>
          <w:sz w:val="24"/>
          <w:szCs w:val="24"/>
        </w:rPr>
        <w:t xml:space="preserve">upozornil na rastúce ekonomické problémy krajín VP, vrátane Ukrajiny, ktorá sa nachádza na kraji štátneho bankrotu a bude potrebovať finančnú pomoc zo strany medzinárodných finančných inštitúcií. Zároveň, upozornil na to, že úvery MMF sú podmienené nepopulárnymi reformami, ktoré bude mať ukrajinské vedenie problém uskutočniť kvôli blížiacim sa prezidentským voľbám v jari 2015. Podľa jeho názoru, ak Rusko bude schopné ponúknuť „politicky ľahšiu pomoc“, existuje riziko, že Ukrajina môže otočiť svoj súčasný politický postoj o 180 stupňov. </w:t>
      </w:r>
      <w:proofErr w:type="spellStart"/>
      <w:r w:rsidR="00FA1CAE">
        <w:rPr>
          <w:rFonts w:ascii="Times New Roman" w:hAnsi="Times New Roman" w:cs="Times New Roman"/>
          <w:b/>
          <w:i/>
          <w:sz w:val="24"/>
          <w:szCs w:val="24"/>
        </w:rPr>
        <w:t>Arkadij</w:t>
      </w:r>
      <w:proofErr w:type="spellEnd"/>
      <w:r w:rsidR="00FA1CAE">
        <w:rPr>
          <w:rFonts w:ascii="Times New Roman" w:hAnsi="Times New Roman" w:cs="Times New Roman"/>
          <w:b/>
          <w:i/>
          <w:sz w:val="24"/>
          <w:szCs w:val="24"/>
        </w:rPr>
        <w:t xml:space="preserve"> </w:t>
      </w:r>
      <w:proofErr w:type="spellStart"/>
      <w:r w:rsidR="00FA1CAE">
        <w:rPr>
          <w:rFonts w:ascii="Times New Roman" w:hAnsi="Times New Roman" w:cs="Times New Roman"/>
          <w:b/>
          <w:i/>
          <w:sz w:val="24"/>
          <w:szCs w:val="24"/>
        </w:rPr>
        <w:t>Mošes</w:t>
      </w:r>
      <w:proofErr w:type="spellEnd"/>
      <w:r w:rsidR="00FA1CAE">
        <w:rPr>
          <w:rFonts w:ascii="Times New Roman" w:hAnsi="Times New Roman" w:cs="Times New Roman"/>
          <w:b/>
          <w:i/>
          <w:sz w:val="24"/>
          <w:szCs w:val="24"/>
        </w:rPr>
        <w:t xml:space="preserve"> </w:t>
      </w:r>
      <w:r w:rsidR="00FA1CAE">
        <w:rPr>
          <w:rFonts w:ascii="Times New Roman" w:hAnsi="Times New Roman" w:cs="Times New Roman"/>
          <w:sz w:val="24"/>
          <w:szCs w:val="24"/>
        </w:rPr>
        <w:t xml:space="preserve">nadviazal na vystúpenia Rafala </w:t>
      </w:r>
      <w:proofErr w:type="spellStart"/>
      <w:r w:rsidR="00FA1CAE">
        <w:rPr>
          <w:rFonts w:ascii="Times New Roman" w:hAnsi="Times New Roman" w:cs="Times New Roman"/>
          <w:sz w:val="24"/>
          <w:szCs w:val="24"/>
        </w:rPr>
        <w:t>Sadowského</w:t>
      </w:r>
      <w:proofErr w:type="spellEnd"/>
      <w:r w:rsidR="00FA1CAE">
        <w:rPr>
          <w:rFonts w:ascii="Times New Roman" w:hAnsi="Times New Roman" w:cs="Times New Roman"/>
          <w:sz w:val="24"/>
          <w:szCs w:val="24"/>
        </w:rPr>
        <w:t xml:space="preserve"> a </w:t>
      </w:r>
      <w:proofErr w:type="spellStart"/>
      <w:r w:rsidR="00FA1CAE">
        <w:rPr>
          <w:rFonts w:ascii="Times New Roman" w:hAnsi="Times New Roman" w:cs="Times New Roman"/>
          <w:sz w:val="24"/>
          <w:szCs w:val="24"/>
        </w:rPr>
        <w:t>Andrása</w:t>
      </w:r>
      <w:proofErr w:type="spellEnd"/>
      <w:r w:rsidR="00FA1CAE">
        <w:rPr>
          <w:rFonts w:ascii="Times New Roman" w:hAnsi="Times New Roman" w:cs="Times New Roman"/>
          <w:sz w:val="24"/>
          <w:szCs w:val="24"/>
        </w:rPr>
        <w:t xml:space="preserve"> Rácza s tým, že podľa jeho názoru, bolo by chybou myslieť si, že podpis asociačnej dohody bude „nezvrátiteľným bodom“</w:t>
      </w:r>
      <w:r w:rsidRPr="00FA1CAE">
        <w:rPr>
          <w:rFonts w:ascii="Times New Roman" w:hAnsi="Times New Roman" w:cs="Times New Roman"/>
          <w:sz w:val="24"/>
          <w:szCs w:val="24"/>
        </w:rPr>
        <w:t xml:space="preserve"> </w:t>
      </w:r>
      <w:r w:rsidR="00FA1CAE">
        <w:rPr>
          <w:rFonts w:ascii="Times New Roman" w:hAnsi="Times New Roman" w:cs="Times New Roman"/>
          <w:sz w:val="24"/>
          <w:szCs w:val="24"/>
        </w:rPr>
        <w:t xml:space="preserve">v postoji krajín VP v prospech európskej integrácie. K zmene postoja krajín VP môže dôjsť pred podpisom dohody (príklad Arménsko) a môže k nemu dôjsť i počas ratifikácie dohody (predpokladá zhruba 3 roky v prípade Ukrajiny), ale i po nadobudnutí účinnosti dohody. </w:t>
      </w:r>
      <w:r w:rsidR="008A5B68">
        <w:rPr>
          <w:rFonts w:ascii="Times New Roman" w:hAnsi="Times New Roman" w:cs="Times New Roman"/>
          <w:sz w:val="24"/>
          <w:szCs w:val="24"/>
        </w:rPr>
        <w:t xml:space="preserve">Medzi iným, upozornil na </w:t>
      </w:r>
      <w:proofErr w:type="spellStart"/>
      <w:r w:rsidR="008A5B68">
        <w:rPr>
          <w:rFonts w:ascii="Times New Roman" w:hAnsi="Times New Roman" w:cs="Times New Roman"/>
          <w:sz w:val="24"/>
          <w:szCs w:val="24"/>
        </w:rPr>
        <w:t>nekonzistentnosť</w:t>
      </w:r>
      <w:proofErr w:type="spellEnd"/>
      <w:r w:rsidR="008A5B68">
        <w:rPr>
          <w:rFonts w:ascii="Times New Roman" w:hAnsi="Times New Roman" w:cs="Times New Roman"/>
          <w:sz w:val="24"/>
          <w:szCs w:val="24"/>
        </w:rPr>
        <w:t xml:space="preserve"> EÚ pri uplatňovaní politickej </w:t>
      </w:r>
      <w:proofErr w:type="spellStart"/>
      <w:r w:rsidR="008A5B68">
        <w:rPr>
          <w:rFonts w:ascii="Times New Roman" w:hAnsi="Times New Roman" w:cs="Times New Roman"/>
          <w:sz w:val="24"/>
          <w:szCs w:val="24"/>
        </w:rPr>
        <w:t>kondicionality</w:t>
      </w:r>
      <w:proofErr w:type="spellEnd"/>
      <w:r w:rsidR="008A5B68">
        <w:rPr>
          <w:rFonts w:ascii="Times New Roman" w:hAnsi="Times New Roman" w:cs="Times New Roman"/>
          <w:sz w:val="24"/>
          <w:szCs w:val="24"/>
        </w:rPr>
        <w:t xml:space="preserve"> na príklade kauzy </w:t>
      </w:r>
      <w:proofErr w:type="spellStart"/>
      <w:r w:rsidR="008A5B68">
        <w:rPr>
          <w:rFonts w:ascii="Times New Roman" w:hAnsi="Times New Roman" w:cs="Times New Roman"/>
          <w:sz w:val="24"/>
          <w:szCs w:val="24"/>
        </w:rPr>
        <w:t>Tymošenková</w:t>
      </w:r>
      <w:proofErr w:type="spellEnd"/>
      <w:r w:rsidR="008A5B68">
        <w:rPr>
          <w:rFonts w:ascii="Times New Roman" w:hAnsi="Times New Roman" w:cs="Times New Roman"/>
          <w:sz w:val="24"/>
          <w:szCs w:val="24"/>
        </w:rPr>
        <w:t xml:space="preserve">. Kauza sa pôvodne týkala 20 prípadov uväznenia bývalých vysokopostavených politikov a úradníkov tzv. oranžovej vlády a plného oslobodenia z väzenia Júlie </w:t>
      </w:r>
      <w:proofErr w:type="spellStart"/>
      <w:r w:rsidR="008A5B68">
        <w:rPr>
          <w:rFonts w:ascii="Times New Roman" w:hAnsi="Times New Roman" w:cs="Times New Roman"/>
          <w:sz w:val="24"/>
          <w:szCs w:val="24"/>
        </w:rPr>
        <w:t>Tymošenkovej</w:t>
      </w:r>
      <w:proofErr w:type="spellEnd"/>
      <w:r w:rsidR="008A5B68">
        <w:rPr>
          <w:rFonts w:ascii="Times New Roman" w:hAnsi="Times New Roman" w:cs="Times New Roman"/>
          <w:sz w:val="24"/>
          <w:szCs w:val="24"/>
        </w:rPr>
        <w:t xml:space="preserve">, teraz, niekoľko týždňov pred summitom stačí už len umožnenie liečenia </w:t>
      </w:r>
      <w:proofErr w:type="spellStart"/>
      <w:r w:rsidR="008A5B68">
        <w:rPr>
          <w:rFonts w:ascii="Times New Roman" w:hAnsi="Times New Roman" w:cs="Times New Roman"/>
          <w:sz w:val="24"/>
          <w:szCs w:val="24"/>
        </w:rPr>
        <w:t>Tymošenkovej</w:t>
      </w:r>
      <w:proofErr w:type="spellEnd"/>
      <w:r w:rsidR="008A5B68">
        <w:rPr>
          <w:rFonts w:ascii="Times New Roman" w:hAnsi="Times New Roman" w:cs="Times New Roman"/>
          <w:sz w:val="24"/>
          <w:szCs w:val="24"/>
        </w:rPr>
        <w:t xml:space="preserve"> v Nemecku. </w:t>
      </w:r>
      <w:proofErr w:type="spellStart"/>
      <w:r w:rsidR="008A5B68" w:rsidRPr="008A5B68">
        <w:rPr>
          <w:rFonts w:ascii="Times New Roman" w:hAnsi="Times New Roman" w:cs="Times New Roman"/>
          <w:b/>
          <w:i/>
          <w:sz w:val="24"/>
          <w:szCs w:val="24"/>
        </w:rPr>
        <w:t>Stine</w:t>
      </w:r>
      <w:proofErr w:type="spellEnd"/>
      <w:r w:rsidR="008A5B68" w:rsidRPr="008A5B68">
        <w:rPr>
          <w:rFonts w:ascii="Times New Roman" w:hAnsi="Times New Roman" w:cs="Times New Roman"/>
          <w:b/>
          <w:i/>
          <w:sz w:val="24"/>
          <w:szCs w:val="24"/>
        </w:rPr>
        <w:t xml:space="preserve"> </w:t>
      </w:r>
      <w:proofErr w:type="spellStart"/>
      <w:r w:rsidR="008A5B68" w:rsidRPr="008A5B68">
        <w:rPr>
          <w:rFonts w:ascii="Times New Roman" w:hAnsi="Times New Roman" w:cs="Times New Roman"/>
          <w:b/>
          <w:i/>
          <w:sz w:val="24"/>
          <w:szCs w:val="24"/>
        </w:rPr>
        <w:t>Klapper</w:t>
      </w:r>
      <w:proofErr w:type="spellEnd"/>
      <w:r w:rsidR="008A5B68">
        <w:rPr>
          <w:rFonts w:ascii="Times New Roman" w:hAnsi="Times New Roman" w:cs="Times New Roman"/>
          <w:sz w:val="24"/>
          <w:szCs w:val="24"/>
        </w:rPr>
        <w:t xml:space="preserve"> informovala o spoločnom podujatí FES a RC </w:t>
      </w:r>
      <w:r w:rsidR="008A5B68">
        <w:rPr>
          <w:rFonts w:ascii="Times New Roman" w:hAnsi="Times New Roman" w:cs="Times New Roman"/>
          <w:sz w:val="24"/>
          <w:szCs w:val="24"/>
        </w:rPr>
        <w:lastRenderedPageBreak/>
        <w:t>SFPA v Prešove „Cezhraničné dialógy“, ktorého cieľom bolo priblížiť asociačnú dohodu a jej možné dopady na prihraničné regióny na hranici SR a Ukrajiny. Poukázala na veľký záujem regionálnych aktérov o podujatie a význam ich zapojenia do programov VP.</w:t>
      </w:r>
    </w:p>
    <w:p w:rsidR="00F5487F" w:rsidRDefault="008A5B68" w:rsidP="004E3463">
      <w:pPr>
        <w:spacing w:before="120" w:after="0" w:line="240" w:lineRule="auto"/>
        <w:rPr>
          <w:rFonts w:ascii="Times New Roman" w:hAnsi="Times New Roman" w:cs="Times New Roman"/>
          <w:sz w:val="24"/>
          <w:szCs w:val="24"/>
        </w:rPr>
      </w:pPr>
      <w:r>
        <w:rPr>
          <w:rFonts w:ascii="Times New Roman" w:hAnsi="Times New Roman" w:cs="Times New Roman"/>
          <w:sz w:val="24"/>
          <w:szCs w:val="24"/>
        </w:rPr>
        <w:t xml:space="preserve">Tretí panel konferencie bol venovaný zhodnoteniu aktivít Švédska, </w:t>
      </w:r>
      <w:r w:rsidR="0071147C">
        <w:rPr>
          <w:rFonts w:ascii="Times New Roman" w:hAnsi="Times New Roman" w:cs="Times New Roman"/>
          <w:sz w:val="24"/>
          <w:szCs w:val="24"/>
        </w:rPr>
        <w:t xml:space="preserve">krajín </w:t>
      </w:r>
      <w:proofErr w:type="spellStart"/>
      <w:r>
        <w:rPr>
          <w:rFonts w:ascii="Times New Roman" w:hAnsi="Times New Roman" w:cs="Times New Roman"/>
          <w:sz w:val="24"/>
          <w:szCs w:val="24"/>
        </w:rPr>
        <w:t>V</w:t>
      </w:r>
      <w:r w:rsidR="0071147C">
        <w:rPr>
          <w:rFonts w:ascii="Times New Roman" w:hAnsi="Times New Roman" w:cs="Times New Roman"/>
          <w:sz w:val="24"/>
          <w:szCs w:val="24"/>
        </w:rPr>
        <w:t>yšehrádskej</w:t>
      </w:r>
      <w:proofErr w:type="spellEnd"/>
      <w:r w:rsidR="0071147C">
        <w:rPr>
          <w:rFonts w:ascii="Times New Roman" w:hAnsi="Times New Roman" w:cs="Times New Roman"/>
          <w:sz w:val="24"/>
          <w:szCs w:val="24"/>
        </w:rPr>
        <w:t xml:space="preserve"> </w:t>
      </w:r>
      <w:r>
        <w:rPr>
          <w:rFonts w:ascii="Times New Roman" w:hAnsi="Times New Roman" w:cs="Times New Roman"/>
          <w:sz w:val="24"/>
          <w:szCs w:val="24"/>
        </w:rPr>
        <w:t xml:space="preserve">skupiny, vrátane SR, v oblasti poskytovania rozvojovej i technickej pomoci krajinám VP </w:t>
      </w:r>
      <w:r w:rsidR="0071147C">
        <w:rPr>
          <w:rFonts w:ascii="Times New Roman" w:hAnsi="Times New Roman" w:cs="Times New Roman"/>
          <w:sz w:val="24"/>
          <w:szCs w:val="24"/>
        </w:rPr>
        <w:t xml:space="preserve">pri napĺňaní cieľov </w:t>
      </w:r>
      <w:r>
        <w:rPr>
          <w:rFonts w:ascii="Times New Roman" w:hAnsi="Times New Roman" w:cs="Times New Roman"/>
          <w:sz w:val="24"/>
          <w:szCs w:val="24"/>
        </w:rPr>
        <w:t xml:space="preserve">VP. </w:t>
      </w:r>
      <w:r w:rsidR="0071147C">
        <w:rPr>
          <w:rFonts w:ascii="Times New Roman" w:hAnsi="Times New Roman" w:cs="Times New Roman"/>
          <w:sz w:val="24"/>
          <w:szCs w:val="24"/>
        </w:rPr>
        <w:t xml:space="preserve">Tento panel konferencie sa konal v rámci projektu </w:t>
      </w:r>
      <w:r w:rsidR="0071147C" w:rsidRPr="0071147C">
        <w:rPr>
          <w:rFonts w:ascii="Times New Roman" w:hAnsi="Times New Roman" w:cs="Times New Roman"/>
          <w:sz w:val="24"/>
          <w:szCs w:val="24"/>
        </w:rPr>
        <w:t>„</w:t>
      </w:r>
      <w:r w:rsidR="0071147C" w:rsidRPr="0071147C">
        <w:rPr>
          <w:rFonts w:ascii="Times New Roman" w:hAnsi="Times New Roman"/>
          <w:sz w:val="24"/>
          <w:szCs w:val="24"/>
        </w:rPr>
        <w:t xml:space="preserve">Platforma </w:t>
      </w:r>
      <w:r w:rsidR="0071147C" w:rsidRPr="0071147C">
        <w:rPr>
          <w:rFonts w:ascii="Times New Roman" w:hAnsi="Times New Roman"/>
          <w:bCs/>
          <w:sz w:val="24"/>
          <w:szCs w:val="24"/>
        </w:rPr>
        <w:t>vládneho a mimovládneho sektora pre spoluprácu a pôsobenie SR v rámci Východného partnerstva</w:t>
      </w:r>
      <w:r w:rsidR="0071147C" w:rsidRPr="0071147C">
        <w:rPr>
          <w:rFonts w:ascii="Times New Roman" w:hAnsi="Times New Roman"/>
          <w:bCs/>
          <w:sz w:val="24"/>
          <w:szCs w:val="24"/>
        </w:rPr>
        <w:t>“</w:t>
      </w:r>
      <w:r w:rsidR="0071147C">
        <w:rPr>
          <w:rFonts w:ascii="Times New Roman" w:hAnsi="Times New Roman"/>
          <w:bCs/>
          <w:sz w:val="24"/>
          <w:szCs w:val="24"/>
        </w:rPr>
        <w:t xml:space="preserve">, ktorá slúži na výmenu informácií a koordináciu činnosti medzi štátnymi i neštátnymi subjektmi SR s aktivitami v krajinách VP alebo subjektmi, ktoré majú záujem o aktivity v krajinách VP. Projekt realizuje RC SFPA s podporou </w:t>
      </w:r>
      <w:proofErr w:type="spellStart"/>
      <w:r w:rsidR="0071147C">
        <w:rPr>
          <w:rFonts w:ascii="Times New Roman" w:hAnsi="Times New Roman"/>
          <w:bCs/>
          <w:sz w:val="24"/>
          <w:szCs w:val="24"/>
        </w:rPr>
        <w:t>MZVaEZ</w:t>
      </w:r>
      <w:proofErr w:type="spellEnd"/>
      <w:r w:rsidR="0071147C">
        <w:rPr>
          <w:rFonts w:ascii="Times New Roman" w:hAnsi="Times New Roman"/>
          <w:bCs/>
          <w:sz w:val="24"/>
          <w:szCs w:val="24"/>
        </w:rPr>
        <w:t xml:space="preserve"> SR. </w:t>
      </w:r>
      <w:r>
        <w:rPr>
          <w:rFonts w:ascii="Times New Roman" w:hAnsi="Times New Roman" w:cs="Times New Roman"/>
          <w:sz w:val="24"/>
          <w:szCs w:val="24"/>
        </w:rPr>
        <w:t xml:space="preserve">Panel moderoval </w:t>
      </w:r>
      <w:r w:rsidRPr="007E4A08">
        <w:rPr>
          <w:rFonts w:ascii="Times New Roman" w:hAnsi="Times New Roman" w:cs="Times New Roman"/>
          <w:b/>
          <w:i/>
          <w:sz w:val="24"/>
          <w:szCs w:val="24"/>
        </w:rPr>
        <w:t xml:space="preserve">Vladimír </w:t>
      </w:r>
      <w:proofErr w:type="spellStart"/>
      <w:r w:rsidRPr="007E4A08">
        <w:rPr>
          <w:rFonts w:ascii="Times New Roman" w:hAnsi="Times New Roman" w:cs="Times New Roman"/>
          <w:b/>
          <w:i/>
          <w:sz w:val="24"/>
          <w:szCs w:val="24"/>
        </w:rPr>
        <w:t>Bilčík</w:t>
      </w:r>
      <w:proofErr w:type="spellEnd"/>
      <w:r>
        <w:rPr>
          <w:rFonts w:ascii="Times New Roman" w:hAnsi="Times New Roman" w:cs="Times New Roman"/>
          <w:sz w:val="24"/>
          <w:szCs w:val="24"/>
        </w:rPr>
        <w:t xml:space="preserve">, vedúci výskumník RC SFPA. V paneli vystúpili: </w:t>
      </w:r>
      <w:r w:rsidRPr="007E4A08">
        <w:rPr>
          <w:rFonts w:ascii="Times New Roman" w:hAnsi="Times New Roman" w:cs="Times New Roman"/>
          <w:b/>
          <w:i/>
          <w:sz w:val="24"/>
          <w:szCs w:val="24"/>
        </w:rPr>
        <w:t>Mirja Peterson</w:t>
      </w:r>
      <w:r>
        <w:rPr>
          <w:rFonts w:ascii="Times New Roman" w:hAnsi="Times New Roman" w:cs="Times New Roman"/>
          <w:sz w:val="24"/>
          <w:szCs w:val="24"/>
        </w:rPr>
        <w:t xml:space="preserve">, vedúca </w:t>
      </w:r>
      <w:r w:rsidR="007E4A08">
        <w:rPr>
          <w:rFonts w:ascii="Times New Roman" w:hAnsi="Times New Roman" w:cs="Times New Roman"/>
          <w:sz w:val="24"/>
          <w:szCs w:val="24"/>
        </w:rPr>
        <w:t>odboru Východná Európa Švédskej agentúry pre medzinárodnú rozvojovú spoluprácu</w:t>
      </w:r>
      <w:r w:rsidR="00E46C73">
        <w:rPr>
          <w:rFonts w:ascii="Times New Roman" w:hAnsi="Times New Roman" w:cs="Times New Roman"/>
          <w:sz w:val="24"/>
          <w:szCs w:val="24"/>
        </w:rPr>
        <w:t xml:space="preserve"> (SIDA)</w:t>
      </w:r>
      <w:r w:rsidR="007E4A08">
        <w:rPr>
          <w:rFonts w:ascii="Times New Roman" w:hAnsi="Times New Roman" w:cs="Times New Roman"/>
          <w:sz w:val="24"/>
          <w:szCs w:val="24"/>
        </w:rPr>
        <w:t xml:space="preserve">, </w:t>
      </w:r>
      <w:r w:rsidR="007E4A08" w:rsidRPr="007E4A08">
        <w:rPr>
          <w:rFonts w:ascii="Times New Roman" w:hAnsi="Times New Roman" w:cs="Times New Roman"/>
          <w:b/>
          <w:i/>
          <w:sz w:val="24"/>
          <w:szCs w:val="24"/>
        </w:rPr>
        <w:t xml:space="preserve">Karla </w:t>
      </w:r>
      <w:proofErr w:type="spellStart"/>
      <w:r w:rsidR="007E4A08" w:rsidRPr="007E4A08">
        <w:rPr>
          <w:rFonts w:ascii="Times New Roman" w:hAnsi="Times New Roman" w:cs="Times New Roman"/>
          <w:b/>
          <w:i/>
          <w:sz w:val="24"/>
          <w:szCs w:val="24"/>
        </w:rPr>
        <w:t>Wursterová</w:t>
      </w:r>
      <w:proofErr w:type="spellEnd"/>
      <w:r w:rsidR="007E4A08">
        <w:rPr>
          <w:rFonts w:ascii="Times New Roman" w:hAnsi="Times New Roman" w:cs="Times New Roman"/>
          <w:sz w:val="24"/>
          <w:szCs w:val="24"/>
        </w:rPr>
        <w:t xml:space="preserve">, výkonná riaditeľka Medzinárodného </w:t>
      </w:r>
      <w:proofErr w:type="spellStart"/>
      <w:r w:rsidR="007E4A08">
        <w:rPr>
          <w:rFonts w:ascii="Times New Roman" w:hAnsi="Times New Roman" w:cs="Times New Roman"/>
          <w:sz w:val="24"/>
          <w:szCs w:val="24"/>
        </w:rPr>
        <w:t>vyšehrádskeho</w:t>
      </w:r>
      <w:proofErr w:type="spellEnd"/>
      <w:r w:rsidR="007E4A08">
        <w:rPr>
          <w:rFonts w:ascii="Times New Roman" w:hAnsi="Times New Roman" w:cs="Times New Roman"/>
          <w:sz w:val="24"/>
          <w:szCs w:val="24"/>
        </w:rPr>
        <w:t xml:space="preserve"> fondu a </w:t>
      </w:r>
      <w:r w:rsidR="007E4A08" w:rsidRPr="007E4A08">
        <w:rPr>
          <w:rFonts w:ascii="Times New Roman" w:hAnsi="Times New Roman" w:cs="Times New Roman"/>
          <w:b/>
          <w:i/>
          <w:sz w:val="24"/>
          <w:szCs w:val="24"/>
        </w:rPr>
        <w:t xml:space="preserve">Peter </w:t>
      </w:r>
      <w:proofErr w:type="spellStart"/>
      <w:r w:rsidR="007E4A08" w:rsidRPr="007E4A08">
        <w:rPr>
          <w:rFonts w:ascii="Times New Roman" w:hAnsi="Times New Roman" w:cs="Times New Roman"/>
          <w:b/>
          <w:i/>
          <w:sz w:val="24"/>
          <w:szCs w:val="24"/>
        </w:rPr>
        <w:t>Hulényi</w:t>
      </w:r>
      <w:proofErr w:type="spellEnd"/>
      <w:r w:rsidR="007E4A08">
        <w:rPr>
          <w:rFonts w:ascii="Times New Roman" w:hAnsi="Times New Roman" w:cs="Times New Roman"/>
          <w:sz w:val="24"/>
          <w:szCs w:val="24"/>
        </w:rPr>
        <w:t xml:space="preserve">, riaditeľ Odboru rozvojovej a humanitárnej pomoci </w:t>
      </w:r>
      <w:proofErr w:type="spellStart"/>
      <w:r w:rsidR="007E4A08">
        <w:rPr>
          <w:rFonts w:ascii="Times New Roman" w:hAnsi="Times New Roman" w:cs="Times New Roman"/>
          <w:sz w:val="24"/>
          <w:szCs w:val="24"/>
        </w:rPr>
        <w:t>MZVaEZ</w:t>
      </w:r>
      <w:proofErr w:type="spellEnd"/>
      <w:r w:rsidR="007E4A08">
        <w:rPr>
          <w:rFonts w:ascii="Times New Roman" w:hAnsi="Times New Roman" w:cs="Times New Roman"/>
          <w:sz w:val="24"/>
          <w:szCs w:val="24"/>
        </w:rPr>
        <w:t xml:space="preserve"> SR.</w:t>
      </w:r>
      <w:r w:rsidR="0071147C">
        <w:rPr>
          <w:rFonts w:ascii="Times New Roman" w:hAnsi="Times New Roman" w:cs="Times New Roman"/>
          <w:sz w:val="24"/>
          <w:szCs w:val="24"/>
        </w:rPr>
        <w:t xml:space="preserve"> </w:t>
      </w:r>
      <w:r w:rsidR="0071147C" w:rsidRPr="00E46C73">
        <w:rPr>
          <w:rFonts w:ascii="Times New Roman" w:hAnsi="Times New Roman" w:cs="Times New Roman"/>
          <w:b/>
          <w:i/>
          <w:sz w:val="24"/>
          <w:szCs w:val="24"/>
        </w:rPr>
        <w:t xml:space="preserve">Mirja Peterson </w:t>
      </w:r>
      <w:r w:rsidR="0071147C">
        <w:rPr>
          <w:rFonts w:ascii="Times New Roman" w:hAnsi="Times New Roman" w:cs="Times New Roman"/>
          <w:sz w:val="24"/>
          <w:szCs w:val="24"/>
        </w:rPr>
        <w:t>uviedla, že VP patrí medzi priority rozvojovej a technickej pomoci Švédska. Na obdobie najbližších rokov vláda Švédska vyčlenila pre pomoc krajinám VP 500 miliónov švédskych korún (</w:t>
      </w:r>
      <w:proofErr w:type="spellStart"/>
      <w:r w:rsidR="0071147C">
        <w:rPr>
          <w:rFonts w:ascii="Times New Roman" w:hAnsi="Times New Roman" w:cs="Times New Roman"/>
          <w:sz w:val="24"/>
          <w:szCs w:val="24"/>
        </w:rPr>
        <w:t>circa</w:t>
      </w:r>
      <w:proofErr w:type="spellEnd"/>
      <w:r w:rsidR="0071147C">
        <w:rPr>
          <w:rFonts w:ascii="Times New Roman" w:hAnsi="Times New Roman" w:cs="Times New Roman"/>
          <w:sz w:val="24"/>
          <w:szCs w:val="24"/>
        </w:rPr>
        <w:t xml:space="preserve"> 50 miliónov euro). V súčasnosti prebieha vo Švédsku revízia ODA </w:t>
      </w:r>
      <w:r w:rsidR="00E46C73">
        <w:rPr>
          <w:rFonts w:ascii="Times New Roman" w:hAnsi="Times New Roman" w:cs="Times New Roman"/>
          <w:sz w:val="24"/>
          <w:szCs w:val="24"/>
        </w:rPr>
        <w:t xml:space="preserve">pre VP ako súčasť prípravy programu pre ďalšie </w:t>
      </w:r>
      <w:r w:rsidR="00D00EBF">
        <w:rPr>
          <w:rFonts w:ascii="Times New Roman" w:hAnsi="Times New Roman" w:cs="Times New Roman"/>
          <w:sz w:val="24"/>
          <w:szCs w:val="24"/>
        </w:rPr>
        <w:t xml:space="preserve">plánovacie </w:t>
      </w:r>
      <w:r w:rsidR="00E46C73">
        <w:rPr>
          <w:rFonts w:ascii="Times New Roman" w:hAnsi="Times New Roman" w:cs="Times New Roman"/>
          <w:sz w:val="24"/>
          <w:szCs w:val="24"/>
        </w:rPr>
        <w:t>obdobie. Pre výslednú podobu programu budú kľúčové výsledky Vilniuskeho summitu, preto je možné očakávať, že bude pripravený až niekedy v decembri 2013. Prioritou švédskej ODA vo VP je podpora vybraných sektorových reforiem a budovanie inštitucionálnych kapacít organizácií občianskej spoločnosti. Vzhľadom na niektoré negatívne skúsenosti</w:t>
      </w:r>
      <w:r w:rsidR="0071147C">
        <w:rPr>
          <w:rFonts w:ascii="Times New Roman" w:hAnsi="Times New Roman" w:cs="Times New Roman"/>
          <w:sz w:val="24"/>
          <w:szCs w:val="24"/>
        </w:rPr>
        <w:t xml:space="preserve"> </w:t>
      </w:r>
      <w:r w:rsidR="00E46C73">
        <w:rPr>
          <w:rFonts w:ascii="Times New Roman" w:hAnsi="Times New Roman" w:cs="Times New Roman"/>
          <w:sz w:val="24"/>
          <w:szCs w:val="24"/>
        </w:rPr>
        <w:t>z neefektívneho nakladania s prostriedkami švédskej ODA v krajinách VP, SIDA pracuje na zlepšení monitorovacieho procesu a hodnoten</w:t>
      </w:r>
      <w:r w:rsidR="00D00EBF">
        <w:rPr>
          <w:rFonts w:ascii="Times New Roman" w:hAnsi="Times New Roman" w:cs="Times New Roman"/>
          <w:sz w:val="24"/>
          <w:szCs w:val="24"/>
        </w:rPr>
        <w:t>í</w:t>
      </w:r>
      <w:r w:rsidR="00E46C73">
        <w:rPr>
          <w:rFonts w:ascii="Times New Roman" w:hAnsi="Times New Roman" w:cs="Times New Roman"/>
          <w:sz w:val="24"/>
          <w:szCs w:val="24"/>
        </w:rPr>
        <w:t xml:space="preserve"> projektov. Mirja Peterson zároveň uviedla, že SIDA je pripravená v krajinách VP spolupracovať s partnermi v krajinách V4, vrátane poskytnutia finančnej podpory konkrétnym projektom</w:t>
      </w:r>
      <w:r w:rsidR="00D00EBF">
        <w:rPr>
          <w:rFonts w:ascii="Times New Roman" w:hAnsi="Times New Roman" w:cs="Times New Roman"/>
          <w:sz w:val="24"/>
          <w:szCs w:val="24"/>
        </w:rPr>
        <w:t xml:space="preserve"> implementovaných subjektmi z krajín V4</w:t>
      </w:r>
      <w:r w:rsidR="00E46C73">
        <w:rPr>
          <w:rFonts w:ascii="Times New Roman" w:hAnsi="Times New Roman" w:cs="Times New Roman"/>
          <w:sz w:val="24"/>
          <w:szCs w:val="24"/>
        </w:rPr>
        <w:t xml:space="preserve">. </w:t>
      </w:r>
      <w:r w:rsidR="00D00EBF" w:rsidRPr="00D00EBF">
        <w:rPr>
          <w:rFonts w:ascii="Times New Roman" w:hAnsi="Times New Roman" w:cs="Times New Roman"/>
          <w:b/>
          <w:i/>
          <w:sz w:val="24"/>
          <w:szCs w:val="24"/>
        </w:rPr>
        <w:t xml:space="preserve">Karla </w:t>
      </w:r>
      <w:proofErr w:type="spellStart"/>
      <w:r w:rsidR="00D00EBF" w:rsidRPr="00D00EBF">
        <w:rPr>
          <w:rFonts w:ascii="Times New Roman" w:hAnsi="Times New Roman" w:cs="Times New Roman"/>
          <w:b/>
          <w:i/>
          <w:sz w:val="24"/>
          <w:szCs w:val="24"/>
        </w:rPr>
        <w:t>Wursterová</w:t>
      </w:r>
      <w:proofErr w:type="spellEnd"/>
      <w:r w:rsidR="00D00EBF">
        <w:rPr>
          <w:rFonts w:ascii="Times New Roman" w:hAnsi="Times New Roman" w:cs="Times New Roman"/>
          <w:sz w:val="24"/>
          <w:szCs w:val="24"/>
        </w:rPr>
        <w:t xml:space="preserve"> predstavila špeciálny program MVF </w:t>
      </w:r>
      <w:proofErr w:type="spellStart"/>
      <w:r w:rsidR="00D00EBF">
        <w:rPr>
          <w:rFonts w:ascii="Times New Roman" w:hAnsi="Times New Roman" w:cs="Times New Roman"/>
          <w:sz w:val="24"/>
          <w:szCs w:val="24"/>
        </w:rPr>
        <w:t>Visegrad</w:t>
      </w:r>
      <w:proofErr w:type="spellEnd"/>
      <w:r w:rsidR="00D00EBF">
        <w:rPr>
          <w:rFonts w:ascii="Times New Roman" w:hAnsi="Times New Roman" w:cs="Times New Roman"/>
          <w:sz w:val="24"/>
          <w:szCs w:val="24"/>
        </w:rPr>
        <w:t xml:space="preserve"> 4 </w:t>
      </w:r>
      <w:proofErr w:type="spellStart"/>
      <w:r w:rsidR="00D00EBF">
        <w:rPr>
          <w:rFonts w:ascii="Times New Roman" w:hAnsi="Times New Roman" w:cs="Times New Roman"/>
          <w:sz w:val="24"/>
          <w:szCs w:val="24"/>
        </w:rPr>
        <w:t>Eastern</w:t>
      </w:r>
      <w:proofErr w:type="spellEnd"/>
      <w:r w:rsidR="00D00EBF">
        <w:rPr>
          <w:rFonts w:ascii="Times New Roman" w:hAnsi="Times New Roman" w:cs="Times New Roman"/>
          <w:sz w:val="24"/>
          <w:szCs w:val="24"/>
        </w:rPr>
        <w:t xml:space="preserve"> </w:t>
      </w:r>
      <w:proofErr w:type="spellStart"/>
      <w:r w:rsidR="00D00EBF">
        <w:rPr>
          <w:rFonts w:ascii="Times New Roman" w:hAnsi="Times New Roman" w:cs="Times New Roman"/>
          <w:sz w:val="24"/>
          <w:szCs w:val="24"/>
        </w:rPr>
        <w:t>Partnership</w:t>
      </w:r>
      <w:proofErr w:type="spellEnd"/>
      <w:r w:rsidR="00D00EBF">
        <w:rPr>
          <w:rFonts w:ascii="Times New Roman" w:hAnsi="Times New Roman" w:cs="Times New Roman"/>
          <w:sz w:val="24"/>
          <w:szCs w:val="24"/>
        </w:rPr>
        <w:t xml:space="preserve"> Program bol spustený v roku 2011 a v súčasnosti predstavuje jeden z kľúčových programov MVF. Program obsahuje niekoľko grantových schém, ktoré slúžia na podporu spolupráce medzi subjektmi z krajín V4 s ich partnermi z krajín VP so zameraním na plnenie cieľov VP</w:t>
      </w:r>
      <w:r w:rsidR="00807C03">
        <w:rPr>
          <w:rFonts w:ascii="Times New Roman" w:hAnsi="Times New Roman" w:cs="Times New Roman"/>
          <w:sz w:val="24"/>
          <w:szCs w:val="24"/>
        </w:rPr>
        <w:t xml:space="preserve">, </w:t>
      </w:r>
      <w:proofErr w:type="spellStart"/>
      <w:r w:rsidR="00807C03">
        <w:rPr>
          <w:rFonts w:ascii="Times New Roman" w:hAnsi="Times New Roman" w:cs="Times New Roman"/>
          <w:sz w:val="24"/>
          <w:szCs w:val="24"/>
        </w:rPr>
        <w:t>zdieľanie</w:t>
      </w:r>
      <w:proofErr w:type="spellEnd"/>
      <w:r w:rsidR="00807C03">
        <w:rPr>
          <w:rFonts w:ascii="Times New Roman" w:hAnsi="Times New Roman" w:cs="Times New Roman"/>
          <w:sz w:val="24"/>
          <w:szCs w:val="24"/>
        </w:rPr>
        <w:t xml:space="preserve"> skúseností krajín V4 s krajinami VP pri realizácii reforiem a akademické výmeny</w:t>
      </w:r>
      <w:r w:rsidR="00D00EBF">
        <w:rPr>
          <w:rFonts w:ascii="Times New Roman" w:hAnsi="Times New Roman" w:cs="Times New Roman"/>
          <w:sz w:val="24"/>
          <w:szCs w:val="24"/>
        </w:rPr>
        <w:t xml:space="preserve">. Pozitívne zhodnotila výsledky realizovaných projektov v rámci prvého kola výziev. Zdôraznila, že MVF v rámci programu spolupracuje s viacerými členskými krajinami EÚ, ktoré finančne prispievajú do programu. </w:t>
      </w:r>
      <w:r w:rsidR="00807C03" w:rsidRPr="00807C03">
        <w:rPr>
          <w:rFonts w:ascii="Times New Roman" w:hAnsi="Times New Roman" w:cs="Times New Roman"/>
          <w:b/>
          <w:i/>
          <w:sz w:val="24"/>
          <w:szCs w:val="24"/>
        </w:rPr>
        <w:t xml:space="preserve">Peter </w:t>
      </w:r>
      <w:proofErr w:type="spellStart"/>
      <w:r w:rsidR="00807C03" w:rsidRPr="00807C03">
        <w:rPr>
          <w:rFonts w:ascii="Times New Roman" w:hAnsi="Times New Roman" w:cs="Times New Roman"/>
          <w:b/>
          <w:i/>
          <w:sz w:val="24"/>
          <w:szCs w:val="24"/>
        </w:rPr>
        <w:t>Hulényi</w:t>
      </w:r>
      <w:proofErr w:type="spellEnd"/>
      <w:r w:rsidR="00807C03">
        <w:rPr>
          <w:rFonts w:ascii="Times New Roman" w:hAnsi="Times New Roman" w:cs="Times New Roman"/>
          <w:sz w:val="24"/>
          <w:szCs w:val="24"/>
        </w:rPr>
        <w:t xml:space="preserve"> </w:t>
      </w:r>
      <w:r w:rsidR="007F684E">
        <w:rPr>
          <w:rFonts w:ascii="Times New Roman" w:hAnsi="Times New Roman" w:cs="Times New Roman"/>
          <w:sz w:val="24"/>
          <w:szCs w:val="24"/>
        </w:rPr>
        <w:t xml:space="preserve">informoval o programe a zameraní </w:t>
      </w:r>
      <w:proofErr w:type="spellStart"/>
      <w:r w:rsidR="007F684E">
        <w:rPr>
          <w:rFonts w:ascii="Times New Roman" w:hAnsi="Times New Roman" w:cs="Times New Roman"/>
          <w:sz w:val="24"/>
          <w:szCs w:val="24"/>
        </w:rPr>
        <w:t>SlovakAid</w:t>
      </w:r>
      <w:proofErr w:type="spellEnd"/>
      <w:r w:rsidR="007F684E">
        <w:rPr>
          <w:rFonts w:ascii="Times New Roman" w:hAnsi="Times New Roman" w:cs="Times New Roman"/>
          <w:sz w:val="24"/>
          <w:szCs w:val="24"/>
        </w:rPr>
        <w:t xml:space="preserve"> v krajinách VP, ktoré od spustenia slovenskej ODA v roku 2003, patria medzi jej prioritných prijímateľov. </w:t>
      </w:r>
      <w:r w:rsidR="00F5487F">
        <w:rPr>
          <w:rFonts w:ascii="Times New Roman" w:hAnsi="Times New Roman" w:cs="Times New Roman"/>
          <w:sz w:val="24"/>
          <w:szCs w:val="24"/>
        </w:rPr>
        <w:t xml:space="preserve">Projekty slovenskej ODA boli realizované v Ukrajine, Moldavsku, Bielorusku a Gruzínsku. </w:t>
      </w:r>
      <w:r w:rsidR="007F684E">
        <w:rPr>
          <w:rFonts w:ascii="Times New Roman" w:hAnsi="Times New Roman" w:cs="Times New Roman"/>
          <w:sz w:val="24"/>
          <w:szCs w:val="24"/>
        </w:rPr>
        <w:t>Projekty slovenskej ODA, vrátane špecializovaného programu CETIR, sa v krajinách VP sústreďujú na poskytovanie pomoci pri realizácii reforiem, podpore európskeho integračného procesu, budovaniu občianskej spoločnosti</w:t>
      </w:r>
      <w:r w:rsidR="0071147C">
        <w:rPr>
          <w:rFonts w:ascii="Times New Roman" w:hAnsi="Times New Roman" w:cs="Times New Roman"/>
          <w:sz w:val="24"/>
          <w:szCs w:val="24"/>
        </w:rPr>
        <w:t xml:space="preserve"> </w:t>
      </w:r>
      <w:r w:rsidR="007F684E">
        <w:rPr>
          <w:rFonts w:ascii="Times New Roman" w:hAnsi="Times New Roman" w:cs="Times New Roman"/>
          <w:sz w:val="24"/>
          <w:szCs w:val="24"/>
        </w:rPr>
        <w:t>i</w:t>
      </w:r>
      <w:r w:rsidR="00F5487F">
        <w:rPr>
          <w:rFonts w:ascii="Times New Roman" w:hAnsi="Times New Roman" w:cs="Times New Roman"/>
          <w:sz w:val="24"/>
          <w:szCs w:val="24"/>
        </w:rPr>
        <w:t> konkrétnej pomoci s cieľom redukovať chudobu, sprístupniť vzdelanie, podporiť rozvoj špecifických lokálnych kapacít, vrátane budovania lokálnej infraštruktúry.</w:t>
      </w:r>
      <w:r>
        <w:rPr>
          <w:rFonts w:ascii="Times New Roman" w:hAnsi="Times New Roman" w:cs="Times New Roman"/>
          <w:sz w:val="24"/>
          <w:szCs w:val="24"/>
        </w:rPr>
        <w:t xml:space="preserve"> </w:t>
      </w:r>
      <w:r w:rsidR="00F5487F">
        <w:rPr>
          <w:rFonts w:ascii="Times New Roman" w:hAnsi="Times New Roman" w:cs="Times New Roman"/>
          <w:sz w:val="24"/>
          <w:szCs w:val="24"/>
        </w:rPr>
        <w:t xml:space="preserve">V súčasnosti prebieha príprava novej strednodobej stratégie slovenskej ODA, ktorá ráta s významným podielom krajín VP na jej celkovom objeme. </w:t>
      </w:r>
      <w:r w:rsidR="00F5487F">
        <w:rPr>
          <w:rFonts w:ascii="Times New Roman" w:hAnsi="Times New Roman" w:cs="Times New Roman"/>
          <w:sz w:val="24"/>
          <w:szCs w:val="24"/>
        </w:rPr>
        <w:t xml:space="preserve">Ocenil význam spolupráce s ďalšími </w:t>
      </w:r>
      <w:proofErr w:type="spellStart"/>
      <w:r w:rsidR="00F5487F">
        <w:rPr>
          <w:rFonts w:ascii="Times New Roman" w:hAnsi="Times New Roman" w:cs="Times New Roman"/>
          <w:sz w:val="24"/>
          <w:szCs w:val="24"/>
        </w:rPr>
        <w:t>donormi</w:t>
      </w:r>
      <w:proofErr w:type="spellEnd"/>
      <w:r w:rsidR="00F5487F">
        <w:rPr>
          <w:rFonts w:ascii="Times New Roman" w:hAnsi="Times New Roman" w:cs="Times New Roman"/>
          <w:sz w:val="24"/>
          <w:szCs w:val="24"/>
        </w:rPr>
        <w:t xml:space="preserve"> a vyslovil nádej, že sa podarí v budúcnosti rozvinúť intenzívnejšiu spoluprácu pri poskytovaní rozvojovej i technickej pomoci, najmä medzi členskými krajinami EÚ. Rokovanie panelu, rovnako ako i celá konferencia, sa stali zdrojom hodnotných informácií pre účastníkov konferencie, vrátane subjektov SR, ktoré sa zúčastňujú na rokovaniach platformy Východného partnerstva (spolu sme na konferencii zaznamenali účasť 33 zástupcov zo štátnych inštitúcií SR a 32 zástupcov mimovládnych slovenských subjektov).</w:t>
      </w:r>
    </w:p>
    <w:p w:rsidR="008254F7" w:rsidRDefault="00F5487F" w:rsidP="00D52175">
      <w:pPr>
        <w:spacing w:before="120"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Rokovanie konferencie uzavrel </w:t>
      </w:r>
      <w:r w:rsidRPr="00F5487F">
        <w:rPr>
          <w:rFonts w:ascii="Times New Roman" w:hAnsi="Times New Roman" w:cs="Times New Roman"/>
          <w:b/>
          <w:i/>
          <w:sz w:val="24"/>
          <w:szCs w:val="24"/>
        </w:rPr>
        <w:t>Alexander Duleba</w:t>
      </w:r>
      <w:r>
        <w:rPr>
          <w:rFonts w:ascii="Times New Roman" w:hAnsi="Times New Roman" w:cs="Times New Roman"/>
          <w:sz w:val="24"/>
          <w:szCs w:val="24"/>
        </w:rPr>
        <w:t xml:space="preserve">. </w:t>
      </w:r>
      <w:r w:rsidR="00D52175">
        <w:rPr>
          <w:rFonts w:ascii="Times New Roman" w:hAnsi="Times New Roman" w:cs="Times New Roman"/>
          <w:sz w:val="24"/>
          <w:szCs w:val="24"/>
        </w:rPr>
        <w:t>V záverečnom slove opakovane zdôraznil význam a potrebu úspešného summitu vo Vilniuse pre udržanie celkovej dynamiky VP v období po summite. Zároveň, upozornil na potrebu „</w:t>
      </w:r>
      <w:proofErr w:type="spellStart"/>
      <w:r w:rsidR="00D52175">
        <w:rPr>
          <w:rFonts w:ascii="Times New Roman" w:hAnsi="Times New Roman" w:cs="Times New Roman"/>
          <w:sz w:val="24"/>
          <w:szCs w:val="24"/>
        </w:rPr>
        <w:t>rekalibrácie</w:t>
      </w:r>
      <w:proofErr w:type="spellEnd"/>
      <w:r w:rsidR="00D52175">
        <w:rPr>
          <w:rFonts w:ascii="Times New Roman" w:hAnsi="Times New Roman" w:cs="Times New Roman"/>
          <w:sz w:val="24"/>
          <w:szCs w:val="24"/>
        </w:rPr>
        <w:t>“</w:t>
      </w:r>
      <w:r w:rsidR="008A5B68">
        <w:rPr>
          <w:rFonts w:ascii="Times New Roman" w:hAnsi="Times New Roman" w:cs="Times New Roman"/>
          <w:sz w:val="24"/>
          <w:szCs w:val="24"/>
        </w:rPr>
        <w:t xml:space="preserve"> </w:t>
      </w:r>
      <w:r w:rsidR="00D52175">
        <w:rPr>
          <w:rFonts w:ascii="Times New Roman" w:hAnsi="Times New Roman" w:cs="Times New Roman"/>
          <w:sz w:val="24"/>
          <w:szCs w:val="24"/>
        </w:rPr>
        <w:t xml:space="preserve">VP po summite vrátane otvorenia diskusie v rámci EÚ o: 1) kombinácii komplexného prístupu voči krajinám VP, t.j. jedna asociačná dohoda pre krajiny VP, ktoré sú schopné asociačné dohody uzavrieť, so sektorovým prístupom, t.j. sektorové dohody a postupné rozširovanie ich počtu o ďalšie sektorové politiky EÚ regulované spoločnou legislatívou v prípade krajín VP, ktoré nebudú schopné s EÚ uzavrieť jednu komplexnú dohodu; 2) ustanovení statusu pozorovateľa na expertnej úrovni v pracovných skupinách Rady EÚ pre tie krajiny VP, ktoré budú schopné uzavrieť asociačné dohody (všetky pracovné skupiny Rady) a sektorové dohody (vybrané pracovné skupiny pre príslušné sektory). Ďalej </w:t>
      </w:r>
      <w:r w:rsidR="00F62254">
        <w:rPr>
          <w:rFonts w:ascii="Times New Roman" w:hAnsi="Times New Roman" w:cs="Times New Roman"/>
          <w:sz w:val="24"/>
          <w:szCs w:val="24"/>
        </w:rPr>
        <w:t>uviedol, že v období po Vilniuse porastie</w:t>
      </w:r>
      <w:r w:rsidR="00D52175">
        <w:rPr>
          <w:rFonts w:ascii="Times New Roman" w:hAnsi="Times New Roman" w:cs="Times New Roman"/>
          <w:sz w:val="24"/>
          <w:szCs w:val="24"/>
        </w:rPr>
        <w:t xml:space="preserve"> význam koordinácie rozvojovej a technickej pomoci </w:t>
      </w:r>
      <w:r w:rsidR="00F62254">
        <w:rPr>
          <w:rFonts w:ascii="Times New Roman" w:hAnsi="Times New Roman" w:cs="Times New Roman"/>
          <w:sz w:val="24"/>
          <w:szCs w:val="24"/>
        </w:rPr>
        <w:t xml:space="preserve">poskytovanej </w:t>
      </w:r>
      <w:r w:rsidR="00D52175">
        <w:rPr>
          <w:rFonts w:ascii="Times New Roman" w:hAnsi="Times New Roman" w:cs="Times New Roman"/>
          <w:sz w:val="24"/>
          <w:szCs w:val="24"/>
        </w:rPr>
        <w:t>krajin</w:t>
      </w:r>
      <w:r w:rsidR="00F62254">
        <w:rPr>
          <w:rFonts w:ascii="Times New Roman" w:hAnsi="Times New Roman" w:cs="Times New Roman"/>
          <w:sz w:val="24"/>
          <w:szCs w:val="24"/>
        </w:rPr>
        <w:t>ám</w:t>
      </w:r>
      <w:r w:rsidR="00D52175">
        <w:rPr>
          <w:rFonts w:ascii="Times New Roman" w:hAnsi="Times New Roman" w:cs="Times New Roman"/>
          <w:sz w:val="24"/>
          <w:szCs w:val="24"/>
        </w:rPr>
        <w:t xml:space="preserve"> VP zo strany členských krajín EÚ, vzhľadom na náročnosť implementácie asociačných dohôd v krajinách VP a obmedzené prostriedky ENPI. Úplne na záver sa poďakoval všetkým účastníkom konferencie, </w:t>
      </w:r>
      <w:r w:rsidR="00F62254">
        <w:rPr>
          <w:rFonts w:ascii="Times New Roman" w:hAnsi="Times New Roman" w:cs="Times New Roman"/>
          <w:sz w:val="24"/>
          <w:szCs w:val="24"/>
        </w:rPr>
        <w:t xml:space="preserve">osobitne zahraničným hosťom, </w:t>
      </w:r>
      <w:r w:rsidR="00D52175">
        <w:rPr>
          <w:rFonts w:ascii="Times New Roman" w:hAnsi="Times New Roman" w:cs="Times New Roman"/>
          <w:sz w:val="24"/>
          <w:szCs w:val="24"/>
        </w:rPr>
        <w:t>spoluorganizátorom a</w:t>
      </w:r>
      <w:r w:rsidR="00F62254">
        <w:rPr>
          <w:rFonts w:ascii="Times New Roman" w:hAnsi="Times New Roman" w:cs="Times New Roman"/>
          <w:sz w:val="24"/>
          <w:szCs w:val="24"/>
        </w:rPr>
        <w:t> </w:t>
      </w:r>
      <w:r w:rsidR="00D52175">
        <w:rPr>
          <w:rFonts w:ascii="Times New Roman" w:hAnsi="Times New Roman" w:cs="Times New Roman"/>
          <w:sz w:val="24"/>
          <w:szCs w:val="24"/>
        </w:rPr>
        <w:t>partnerom</w:t>
      </w:r>
      <w:r w:rsidR="00F62254">
        <w:rPr>
          <w:rFonts w:ascii="Times New Roman" w:hAnsi="Times New Roman" w:cs="Times New Roman"/>
          <w:sz w:val="24"/>
          <w:szCs w:val="24"/>
        </w:rPr>
        <w:t xml:space="preserve"> konferencie</w:t>
      </w:r>
      <w:r w:rsidR="00D52175">
        <w:rPr>
          <w:rFonts w:ascii="Times New Roman" w:hAnsi="Times New Roman" w:cs="Times New Roman"/>
          <w:sz w:val="24"/>
          <w:szCs w:val="24"/>
        </w:rPr>
        <w:t>.</w:t>
      </w:r>
    </w:p>
    <w:p w:rsidR="00484CCD" w:rsidRPr="00484CCD" w:rsidRDefault="00A66309" w:rsidP="00D52175">
      <w:pPr>
        <w:spacing w:before="120" w:after="0" w:line="240" w:lineRule="auto"/>
        <w:rPr>
          <w:rFonts w:ascii="Times New Roman" w:hAnsi="Times New Roman" w:cs="Times New Roman"/>
          <w:sz w:val="24"/>
          <w:szCs w:val="24"/>
        </w:rPr>
      </w:pPr>
      <w:r w:rsidRPr="00FA1CAE">
        <w:rPr>
          <w:rFonts w:ascii="Times New Roman" w:hAnsi="Times New Roman" w:cs="Times New Roman"/>
          <w:sz w:val="24"/>
          <w:szCs w:val="24"/>
        </w:rPr>
        <w:t xml:space="preserve"> </w:t>
      </w:r>
    </w:p>
    <w:sectPr w:rsidR="00484CCD" w:rsidRPr="00484CCD">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7D9" w:rsidRDefault="00D937D9" w:rsidP="00A66309">
      <w:pPr>
        <w:spacing w:after="0" w:line="240" w:lineRule="auto"/>
      </w:pPr>
      <w:r>
        <w:separator/>
      </w:r>
    </w:p>
  </w:endnote>
  <w:endnote w:type="continuationSeparator" w:id="0">
    <w:p w:rsidR="00D937D9" w:rsidRDefault="00D937D9" w:rsidP="00A66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4267500"/>
      <w:docPartObj>
        <w:docPartGallery w:val="Page Numbers (Bottom of Page)"/>
        <w:docPartUnique/>
      </w:docPartObj>
    </w:sdtPr>
    <w:sdtContent>
      <w:p w:rsidR="00FA1CAE" w:rsidRDefault="00FA1CAE">
        <w:pPr>
          <w:pStyle w:val="Pta"/>
          <w:jc w:val="right"/>
        </w:pPr>
        <w:r>
          <w:fldChar w:fldCharType="begin"/>
        </w:r>
        <w:r>
          <w:instrText>PAGE   \* MERGEFORMAT</w:instrText>
        </w:r>
        <w:r>
          <w:fldChar w:fldCharType="separate"/>
        </w:r>
        <w:r w:rsidR="00292C8D">
          <w:rPr>
            <w:noProof/>
          </w:rPr>
          <w:t>1</w:t>
        </w:r>
        <w:r>
          <w:fldChar w:fldCharType="end"/>
        </w:r>
      </w:p>
    </w:sdtContent>
  </w:sdt>
  <w:p w:rsidR="00FA1CAE" w:rsidRDefault="00FA1CAE">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7D9" w:rsidRDefault="00D937D9" w:rsidP="00A66309">
      <w:pPr>
        <w:spacing w:after="0" w:line="240" w:lineRule="auto"/>
      </w:pPr>
      <w:r>
        <w:separator/>
      </w:r>
    </w:p>
  </w:footnote>
  <w:footnote w:type="continuationSeparator" w:id="0">
    <w:p w:rsidR="00D937D9" w:rsidRDefault="00D937D9" w:rsidP="00A6630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0CC"/>
    <w:rsid w:val="00027C57"/>
    <w:rsid w:val="000B30CC"/>
    <w:rsid w:val="00120D64"/>
    <w:rsid w:val="00264467"/>
    <w:rsid w:val="00280FAF"/>
    <w:rsid w:val="00292C8D"/>
    <w:rsid w:val="003B7C64"/>
    <w:rsid w:val="003D3844"/>
    <w:rsid w:val="004148CE"/>
    <w:rsid w:val="004309A6"/>
    <w:rsid w:val="00434152"/>
    <w:rsid w:val="00484CCD"/>
    <w:rsid w:val="00493B75"/>
    <w:rsid w:val="004E3463"/>
    <w:rsid w:val="005413BF"/>
    <w:rsid w:val="005B2FFE"/>
    <w:rsid w:val="00661BF2"/>
    <w:rsid w:val="0069709C"/>
    <w:rsid w:val="006A1C97"/>
    <w:rsid w:val="006D585B"/>
    <w:rsid w:val="0071147C"/>
    <w:rsid w:val="007877BA"/>
    <w:rsid w:val="007A3A00"/>
    <w:rsid w:val="007E4A08"/>
    <w:rsid w:val="007F4EF8"/>
    <w:rsid w:val="007F684E"/>
    <w:rsid w:val="00807C03"/>
    <w:rsid w:val="00821F66"/>
    <w:rsid w:val="008254F7"/>
    <w:rsid w:val="008A5B68"/>
    <w:rsid w:val="009163BE"/>
    <w:rsid w:val="00981741"/>
    <w:rsid w:val="009F77B6"/>
    <w:rsid w:val="00A66309"/>
    <w:rsid w:val="00A75D4A"/>
    <w:rsid w:val="00B46576"/>
    <w:rsid w:val="00C12611"/>
    <w:rsid w:val="00C33DB6"/>
    <w:rsid w:val="00C56FDE"/>
    <w:rsid w:val="00D00EBF"/>
    <w:rsid w:val="00D52175"/>
    <w:rsid w:val="00D937D9"/>
    <w:rsid w:val="00E3572B"/>
    <w:rsid w:val="00E46C73"/>
    <w:rsid w:val="00EB7597"/>
    <w:rsid w:val="00EF1FEF"/>
    <w:rsid w:val="00F5487F"/>
    <w:rsid w:val="00F62254"/>
    <w:rsid w:val="00F90404"/>
    <w:rsid w:val="00FA1CA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A6630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A66309"/>
  </w:style>
  <w:style w:type="paragraph" w:styleId="Pta">
    <w:name w:val="footer"/>
    <w:basedOn w:val="Normlny"/>
    <w:link w:val="PtaChar"/>
    <w:uiPriority w:val="99"/>
    <w:unhideWhenUsed/>
    <w:rsid w:val="00A66309"/>
    <w:pPr>
      <w:tabs>
        <w:tab w:val="center" w:pos="4536"/>
        <w:tab w:val="right" w:pos="9072"/>
      </w:tabs>
      <w:spacing w:after="0" w:line="240" w:lineRule="auto"/>
    </w:pPr>
  </w:style>
  <w:style w:type="character" w:customStyle="1" w:styleId="PtaChar">
    <w:name w:val="Päta Char"/>
    <w:basedOn w:val="Predvolenpsmoodseku"/>
    <w:link w:val="Pta"/>
    <w:uiPriority w:val="99"/>
    <w:rsid w:val="00A66309"/>
  </w:style>
  <w:style w:type="character" w:styleId="Hypertextovprepojenie">
    <w:name w:val="Hyperlink"/>
    <w:basedOn w:val="Predvolenpsmoodseku"/>
    <w:uiPriority w:val="99"/>
    <w:unhideWhenUsed/>
    <w:rsid w:val="004148C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A6630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A66309"/>
  </w:style>
  <w:style w:type="paragraph" w:styleId="Pta">
    <w:name w:val="footer"/>
    <w:basedOn w:val="Normlny"/>
    <w:link w:val="PtaChar"/>
    <w:uiPriority w:val="99"/>
    <w:unhideWhenUsed/>
    <w:rsid w:val="00A66309"/>
    <w:pPr>
      <w:tabs>
        <w:tab w:val="center" w:pos="4536"/>
        <w:tab w:val="right" w:pos="9072"/>
      </w:tabs>
      <w:spacing w:after="0" w:line="240" w:lineRule="auto"/>
    </w:pPr>
  </w:style>
  <w:style w:type="character" w:customStyle="1" w:styleId="PtaChar">
    <w:name w:val="Päta Char"/>
    <w:basedOn w:val="Predvolenpsmoodseku"/>
    <w:link w:val="Pta"/>
    <w:uiPriority w:val="99"/>
    <w:rsid w:val="00A66309"/>
  </w:style>
  <w:style w:type="character" w:styleId="Hypertextovprepojenie">
    <w:name w:val="Hyperlink"/>
    <w:basedOn w:val="Predvolenpsmoodseku"/>
    <w:uiPriority w:val="99"/>
    <w:unhideWhenUsed/>
    <w:rsid w:val="004148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activ.sk/rozsirovanie/interview/uspech-ukrajiny-moze-transformovat-rusko-021686" TargetMode="External"/><Relationship Id="rId3" Type="http://schemas.openxmlformats.org/officeDocument/2006/relationships/settings" Target="settings.xml"/><Relationship Id="rId7" Type="http://schemas.openxmlformats.org/officeDocument/2006/relationships/hyperlink" Target="http://www.euractiv.sk/rozsirovanie/clanok/vychodne-partnerstvo-integracny-model-bez-clenstva-021653"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uractiv.sk/rozsirovanie/clanok/vilnius--teraz-alebo-nikdy-021657"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435</TotalTime>
  <Pages>6</Pages>
  <Words>3103</Words>
  <Characters>17688</Characters>
  <Application>Microsoft Office Word</Application>
  <DocSecurity>0</DocSecurity>
  <Lines>147</Lines>
  <Paragraphs>41</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20750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Duleba</dc:creator>
  <cp:lastModifiedBy>Alexander Duleba </cp:lastModifiedBy>
  <cp:revision>20</cp:revision>
  <dcterms:created xsi:type="dcterms:W3CDTF">2013-10-27T13:26:00Z</dcterms:created>
  <dcterms:modified xsi:type="dcterms:W3CDTF">2013-10-31T16:50:00Z</dcterms:modified>
</cp:coreProperties>
</file>